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2ED" w14:textId="05258A0D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14EC5E0D" w14:textId="0C2DBA7D" w:rsidR="00F85A9D" w:rsidRDefault="0096032D" w:rsidP="00F85A9D">
      <w:pPr>
        <w:rPr>
          <w:rFonts w:ascii="Arial" w:hAnsi="Arial" w:cs="Arial"/>
          <w:color w:val="4F81BD" w:themeColor="accent1"/>
          <w:sz w:val="36"/>
        </w:rPr>
      </w:pPr>
      <w:r w:rsidRPr="009439B3">
        <w:rPr>
          <w:rFonts w:ascii="Arial" w:hAnsi="Arial" w:cs="Arial"/>
          <w:noProof/>
          <w:color w:val="4F81BD" w:themeColor="accent1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74BCF" wp14:editId="0753EC58">
                <wp:simplePos x="0" y="0"/>
                <wp:positionH relativeFrom="column">
                  <wp:posOffset>4057015</wp:posOffset>
                </wp:positionH>
                <wp:positionV relativeFrom="paragraph">
                  <wp:posOffset>4081780</wp:posOffset>
                </wp:positionV>
                <wp:extent cx="2809875" cy="2419350"/>
                <wp:effectExtent l="0" t="0" r="9525" b="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19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DC72" id="Rectangle 29" o:spid="_x0000_s1026" style="position:absolute;margin-left:319.45pt;margin-top:321.4pt;width:221.25pt;height:19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" fillcolor="#4f81bd" stroked="f" strokeweight="2pt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color w:val="4F81BD" w:themeColor="accent1"/>
          <w:sz w:val="36"/>
        </w:rPr>
        <w:drawing>
          <wp:anchor distT="0" distB="0" distL="114300" distR="114300" simplePos="0" relativeHeight="251693056" behindDoc="0" locked="0" layoutInCell="1" allowOverlap="1" wp14:anchorId="50BB01E8" wp14:editId="406DE419">
            <wp:simplePos x="0" y="0"/>
            <wp:positionH relativeFrom="column">
              <wp:posOffset>4403740</wp:posOffset>
            </wp:positionH>
            <wp:positionV relativeFrom="paragraph">
              <wp:posOffset>953330</wp:posOffset>
            </wp:positionV>
            <wp:extent cx="2362835" cy="2333625"/>
            <wp:effectExtent l="0" t="0" r="0" b="952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415E9F" wp14:editId="0DD7D5A1">
            <wp:extent cx="4052297" cy="4074935"/>
            <wp:effectExtent l="0" t="0" r="5715" b="190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027" cy="41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DFF3" w14:textId="5796EAE7" w:rsidR="00E00FB4" w:rsidRPr="0096032D" w:rsidRDefault="0096032D" w:rsidP="0096032D">
      <w:pPr>
        <w:spacing w:after="0"/>
        <w:jc w:val="right"/>
        <w:rPr>
          <w:rFonts w:ascii="Arial" w:hAnsi="Arial" w:cs="Arial"/>
          <w:color w:val="4F81BD" w:themeColor="accent1"/>
          <w:sz w:val="72"/>
        </w:rPr>
      </w:pPr>
      <w:r w:rsidRPr="00F85A9D">
        <w:rPr>
          <w:rFonts w:ascii="Arial" w:hAnsi="Arial" w:cs="Arial"/>
          <w:color w:val="4F81BD" w:themeColor="accent1"/>
          <w:sz w:val="72"/>
        </w:rPr>
        <w:t>Lung</w:t>
      </w:r>
      <w:r>
        <w:rPr>
          <w:rFonts w:ascii="Arial" w:hAnsi="Arial" w:cs="Arial"/>
          <w:color w:val="4F81BD" w:themeColor="accent1"/>
          <w:sz w:val="72"/>
        </w:rPr>
        <w:t xml:space="preserve"> </w:t>
      </w:r>
      <w:r w:rsidRPr="00F85A9D">
        <w:rPr>
          <w:rFonts w:ascii="Arial" w:hAnsi="Arial" w:cs="Arial"/>
          <w:color w:val="4F81BD" w:themeColor="accent1"/>
          <w:sz w:val="72"/>
        </w:rPr>
        <w:t xml:space="preserve">Transplant </w:t>
      </w:r>
      <w:r w:rsidR="001A12A6">
        <w:rPr>
          <w:rFonts w:ascii="Arial" w:hAnsi="Arial" w:cs="Arial"/>
          <w:color w:val="4F81BD" w:themeColor="accent1"/>
          <w:sz w:val="72"/>
          <w:szCs w:val="72"/>
        </w:rPr>
        <w:t>Caregiver</w:t>
      </w:r>
      <w:r w:rsidR="00DD1278">
        <w:rPr>
          <w:rFonts w:ascii="Arial" w:hAnsi="Arial" w:cs="Arial"/>
          <w:color w:val="4F81BD" w:themeColor="accent1"/>
          <w:sz w:val="72"/>
          <w:szCs w:val="72"/>
        </w:rPr>
        <w:t>s</w:t>
      </w:r>
      <w:r w:rsidR="001A12A6">
        <w:rPr>
          <w:rFonts w:ascii="Arial" w:hAnsi="Arial" w:cs="Arial"/>
          <w:color w:val="4F81BD" w:themeColor="accent1"/>
          <w:sz w:val="72"/>
          <w:szCs w:val="72"/>
        </w:rPr>
        <w:t xml:space="preserve"> </w:t>
      </w:r>
    </w:p>
    <w:p w14:paraId="2E422EC4" w14:textId="7C824AC5" w:rsidR="00E00FB4" w:rsidRDefault="00E00FB4" w:rsidP="00F85A9D">
      <w:pPr>
        <w:rPr>
          <w:rFonts w:ascii="Arial" w:hAnsi="Arial" w:cs="Arial"/>
          <w:color w:val="4F81BD" w:themeColor="accent1"/>
          <w:sz w:val="40"/>
        </w:rPr>
      </w:pPr>
    </w:p>
    <w:p w14:paraId="6729EE56" w14:textId="01D53164" w:rsidR="001A12A6" w:rsidRDefault="001A12A6" w:rsidP="00126607">
      <w:pPr>
        <w:rPr>
          <w:rFonts w:ascii="Arial" w:hAnsi="Arial" w:cs="Arial"/>
          <w:color w:val="4F81BD" w:themeColor="accent1"/>
          <w:sz w:val="36"/>
        </w:rPr>
      </w:pPr>
    </w:p>
    <w:p w14:paraId="289ED406" w14:textId="1B96E878" w:rsidR="001A12A6" w:rsidRDefault="001A12A6" w:rsidP="00126607">
      <w:pPr>
        <w:rPr>
          <w:rFonts w:ascii="Arial" w:hAnsi="Arial" w:cs="Arial"/>
          <w:color w:val="4F81BD" w:themeColor="accent1"/>
          <w:sz w:val="36"/>
        </w:rPr>
      </w:pPr>
    </w:p>
    <w:p w14:paraId="19489962" w14:textId="0760F739" w:rsidR="0061012C" w:rsidRDefault="00FC679D" w:rsidP="00126607">
      <w:pPr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b/>
          <w:noProof/>
          <w:color w:val="FFFFFF" w:themeColor="background1"/>
          <w:sz w:val="72"/>
        </w:rPr>
        <w:drawing>
          <wp:anchor distT="0" distB="0" distL="114300" distR="114300" simplePos="0" relativeHeight="251698176" behindDoc="0" locked="0" layoutInCell="1" allowOverlap="1" wp14:anchorId="397AA42A" wp14:editId="2D0C1A0F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2047875" cy="640080"/>
            <wp:effectExtent l="0" t="0" r="9525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EEDB" w14:textId="77777777" w:rsidR="00FC679D" w:rsidRDefault="00FC679D">
      <w:pPr>
        <w:rPr>
          <w:rFonts w:ascii="Arial" w:hAnsi="Arial" w:cs="Arial"/>
          <w:color w:val="365F91" w:themeColor="accent1" w:themeShade="BF"/>
          <w:sz w:val="36"/>
        </w:rPr>
      </w:pPr>
      <w:r>
        <w:rPr>
          <w:rFonts w:ascii="Arial" w:hAnsi="Arial" w:cs="Arial"/>
          <w:color w:val="365F91" w:themeColor="accent1" w:themeShade="BF"/>
          <w:sz w:val="36"/>
        </w:rPr>
        <w:br w:type="page"/>
      </w:r>
    </w:p>
    <w:p w14:paraId="378D121F" w14:textId="77777777" w:rsidR="0096032D" w:rsidRDefault="0096032D" w:rsidP="001A12A6">
      <w:pPr>
        <w:rPr>
          <w:rFonts w:ascii="Arial" w:hAnsi="Arial" w:cs="Arial"/>
          <w:color w:val="365F91" w:themeColor="accent1" w:themeShade="BF"/>
          <w:sz w:val="36"/>
        </w:rPr>
        <w:sectPr w:rsidR="0096032D" w:rsidSect="0096032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14:paraId="656F9BF6" w14:textId="380DC254" w:rsidR="001A12A6" w:rsidRPr="0096032D" w:rsidRDefault="00E00FB4" w:rsidP="001A12A6">
      <w:pPr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lastRenderedPageBreak/>
        <w:t>In</w:t>
      </w:r>
      <w:r w:rsidR="00A27AEE" w:rsidRPr="0096032D">
        <w:rPr>
          <w:rFonts w:ascii="Arial" w:hAnsi="Arial" w:cs="Arial"/>
          <w:color w:val="4F81BD" w:themeColor="accent1"/>
          <w:sz w:val="36"/>
        </w:rPr>
        <w:t>troduction</w:t>
      </w:r>
    </w:p>
    <w:p w14:paraId="59E8CBCD" w14:textId="47773DA2" w:rsidR="001A12A6" w:rsidRDefault="001A12A6" w:rsidP="001A12A6">
      <w:pPr>
        <w:rPr>
          <w:rFonts w:ascii="Arial" w:hAnsi="Arial" w:cs="Arial"/>
        </w:rPr>
      </w:pPr>
      <w:r w:rsidRPr="00851865">
        <w:rPr>
          <w:rFonts w:ascii="Arial" w:hAnsi="Arial" w:cs="Arial"/>
        </w:rPr>
        <w:t>Planning for lun</w:t>
      </w:r>
      <w:r w:rsidR="00DD1278" w:rsidRPr="00851865">
        <w:rPr>
          <w:rFonts w:ascii="Arial" w:hAnsi="Arial" w:cs="Arial"/>
        </w:rPr>
        <w:t>g transplant involves</w:t>
      </w:r>
      <w:r w:rsidR="00915C5B">
        <w:rPr>
          <w:rFonts w:ascii="Arial" w:hAnsi="Arial" w:cs="Arial"/>
        </w:rPr>
        <w:t xml:space="preserve"> many</w:t>
      </w:r>
      <w:r w:rsidR="00AA7514" w:rsidRPr="00851865">
        <w:rPr>
          <w:rFonts w:ascii="Arial" w:hAnsi="Arial" w:cs="Arial"/>
        </w:rPr>
        <w:t xml:space="preserve"> tests, frequent </w:t>
      </w:r>
      <w:r w:rsidR="00DD1278" w:rsidRPr="00851865">
        <w:rPr>
          <w:rFonts w:ascii="Arial" w:hAnsi="Arial" w:cs="Arial"/>
        </w:rPr>
        <w:t xml:space="preserve">appointments, and ongoing communication with your </w:t>
      </w:r>
      <w:r w:rsidR="00345F05">
        <w:rPr>
          <w:rFonts w:ascii="Arial" w:hAnsi="Arial" w:cs="Arial"/>
        </w:rPr>
        <w:t>n</w:t>
      </w:r>
      <w:r w:rsidR="00DD1278" w:rsidRPr="00851865">
        <w:rPr>
          <w:rFonts w:ascii="Arial" w:hAnsi="Arial" w:cs="Arial"/>
        </w:rPr>
        <w:t xml:space="preserve">urse </w:t>
      </w:r>
      <w:r w:rsidR="00345F05">
        <w:rPr>
          <w:rFonts w:ascii="Arial" w:hAnsi="Arial" w:cs="Arial"/>
        </w:rPr>
        <w:t>c</w:t>
      </w:r>
      <w:r w:rsidR="00DD1278" w:rsidRPr="00851865">
        <w:rPr>
          <w:rFonts w:ascii="Arial" w:hAnsi="Arial" w:cs="Arial"/>
        </w:rPr>
        <w:t xml:space="preserve">oordinator. </w:t>
      </w:r>
      <w:r w:rsidR="00941BC0" w:rsidRPr="00851865">
        <w:rPr>
          <w:rFonts w:ascii="Arial" w:hAnsi="Arial" w:cs="Arial"/>
        </w:rPr>
        <w:t xml:space="preserve"> In addition to the UCSF team, </w:t>
      </w:r>
      <w:r w:rsidRPr="00851865">
        <w:rPr>
          <w:rFonts w:ascii="Arial" w:hAnsi="Arial" w:cs="Arial"/>
        </w:rPr>
        <w:t xml:space="preserve">you will need your own team – </w:t>
      </w:r>
      <w:r w:rsidR="0061012C" w:rsidRPr="00345F05">
        <w:rPr>
          <w:rFonts w:ascii="Arial" w:hAnsi="Arial" w:cs="Arial"/>
          <w:b/>
          <w:i/>
        </w:rPr>
        <w:t xml:space="preserve">your </w:t>
      </w:r>
      <w:r w:rsidR="00345F05" w:rsidRPr="00345F05">
        <w:rPr>
          <w:rFonts w:ascii="Arial" w:hAnsi="Arial" w:cs="Arial"/>
          <w:b/>
          <w:i/>
        </w:rPr>
        <w:t>c</w:t>
      </w:r>
      <w:r w:rsidR="0061012C" w:rsidRPr="00345F05">
        <w:rPr>
          <w:rFonts w:ascii="Arial" w:hAnsi="Arial" w:cs="Arial"/>
          <w:b/>
          <w:i/>
        </w:rPr>
        <w:t xml:space="preserve">aregiver </w:t>
      </w:r>
      <w:r w:rsidR="00345F05" w:rsidRPr="00345F05">
        <w:rPr>
          <w:rFonts w:ascii="Arial" w:hAnsi="Arial" w:cs="Arial"/>
          <w:b/>
          <w:i/>
        </w:rPr>
        <w:t>t</w:t>
      </w:r>
      <w:r w:rsidR="0061012C" w:rsidRPr="00345F05">
        <w:rPr>
          <w:rFonts w:ascii="Arial" w:hAnsi="Arial" w:cs="Arial"/>
          <w:b/>
          <w:i/>
        </w:rPr>
        <w:t>eam</w:t>
      </w:r>
      <w:r w:rsidR="0061012C" w:rsidRPr="00345F05">
        <w:rPr>
          <w:rFonts w:ascii="Arial" w:hAnsi="Arial" w:cs="Arial"/>
          <w:b/>
        </w:rPr>
        <w:t>.</w:t>
      </w:r>
      <w:r w:rsidR="0061012C" w:rsidRPr="00851865">
        <w:rPr>
          <w:rFonts w:ascii="Arial" w:hAnsi="Arial" w:cs="Arial"/>
        </w:rPr>
        <w:t xml:space="preserve"> </w:t>
      </w:r>
      <w:r w:rsidR="00AA7514" w:rsidRPr="00851865">
        <w:rPr>
          <w:rFonts w:ascii="Arial" w:hAnsi="Arial" w:cs="Arial"/>
        </w:rPr>
        <w:t>These are the friends or family who will help take care of you after you are discharged from the hospital</w:t>
      </w:r>
      <w:r w:rsidR="00965BB6">
        <w:rPr>
          <w:rFonts w:ascii="Arial" w:hAnsi="Arial" w:cs="Arial"/>
        </w:rPr>
        <w:t xml:space="preserve"> </w:t>
      </w:r>
      <w:r w:rsidR="00D36050">
        <w:rPr>
          <w:rFonts w:ascii="Arial" w:hAnsi="Arial" w:cs="Arial"/>
        </w:rPr>
        <w:t>following</w:t>
      </w:r>
      <w:r w:rsidR="00965BB6">
        <w:rPr>
          <w:rFonts w:ascii="Arial" w:hAnsi="Arial" w:cs="Arial"/>
        </w:rPr>
        <w:t xml:space="preserve"> your lung transplant. </w:t>
      </w:r>
    </w:p>
    <w:p w14:paraId="7762F6BA" w14:textId="77777777" w:rsidR="00777299" w:rsidRDefault="00777299" w:rsidP="001A12A6">
      <w:pPr>
        <w:rPr>
          <w:rFonts w:ascii="Arial" w:hAnsi="Arial" w:cs="Arial"/>
        </w:rPr>
      </w:pPr>
    </w:p>
    <w:p w14:paraId="6FB1B378" w14:textId="66856534" w:rsidR="00777299" w:rsidRPr="00D36050" w:rsidRDefault="00777299" w:rsidP="00777299">
      <w:pPr>
        <w:rPr>
          <w:rFonts w:ascii="Arial" w:hAnsi="Arial" w:cs="Arial"/>
          <w:color w:val="4F81BD" w:themeColor="accent1"/>
          <w:sz w:val="36"/>
          <w:szCs w:val="36"/>
        </w:rPr>
      </w:pPr>
      <w:r w:rsidRPr="00D36050">
        <w:rPr>
          <w:rFonts w:ascii="Arial" w:hAnsi="Arial" w:cs="Arial"/>
          <w:color w:val="4F81BD" w:themeColor="accent1"/>
          <w:sz w:val="36"/>
          <w:szCs w:val="36"/>
        </w:rPr>
        <w:t>What Caregiver</w:t>
      </w:r>
      <w:r w:rsidR="00915C5B" w:rsidRPr="00D36050">
        <w:rPr>
          <w:rFonts w:ascii="Arial" w:hAnsi="Arial" w:cs="Arial"/>
          <w:color w:val="4F81BD" w:themeColor="accent1"/>
          <w:sz w:val="36"/>
          <w:szCs w:val="36"/>
        </w:rPr>
        <w:t>s</w:t>
      </w:r>
      <w:r w:rsidRPr="00D36050">
        <w:rPr>
          <w:rFonts w:ascii="Arial" w:hAnsi="Arial" w:cs="Arial"/>
          <w:color w:val="4F81BD" w:themeColor="accent1"/>
          <w:sz w:val="36"/>
          <w:szCs w:val="36"/>
        </w:rPr>
        <w:t xml:space="preserve"> Do</w:t>
      </w:r>
    </w:p>
    <w:p w14:paraId="52DF5728" w14:textId="5F617C52" w:rsidR="001A12A6" w:rsidRPr="00851865" w:rsidRDefault="00FE5DF2" w:rsidP="001A12A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6E7B17E" wp14:editId="7C40B520">
            <wp:simplePos x="0" y="0"/>
            <wp:positionH relativeFrom="margin">
              <wp:posOffset>3926400</wp:posOffset>
            </wp:positionH>
            <wp:positionV relativeFrom="paragraph">
              <wp:posOffset>1075825</wp:posOffset>
            </wp:positionV>
            <wp:extent cx="1971675" cy="1590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A6" w:rsidRPr="00851865">
        <w:rPr>
          <w:rFonts w:ascii="Arial" w:hAnsi="Arial" w:cs="Arial"/>
        </w:rPr>
        <w:t>Your caregivers provide</w:t>
      </w:r>
      <w:r w:rsidR="00965BB6">
        <w:rPr>
          <w:rFonts w:ascii="Arial" w:hAnsi="Arial" w:cs="Arial"/>
        </w:rPr>
        <w:t xml:space="preserve"> you with</w:t>
      </w:r>
      <w:r w:rsidR="001A12A6" w:rsidRPr="00851865">
        <w:rPr>
          <w:rFonts w:ascii="Arial" w:hAnsi="Arial" w:cs="Arial"/>
        </w:rPr>
        <w:t xml:space="preserve"> physical, emotional and practical </w:t>
      </w:r>
      <w:r w:rsidR="00965BB6">
        <w:rPr>
          <w:rFonts w:ascii="Arial" w:hAnsi="Arial" w:cs="Arial"/>
        </w:rPr>
        <w:t xml:space="preserve">help after transplant. They </w:t>
      </w:r>
      <w:r w:rsidR="00AA7514" w:rsidRPr="00851865">
        <w:rPr>
          <w:rFonts w:ascii="Arial" w:hAnsi="Arial" w:cs="Arial"/>
        </w:rPr>
        <w:t xml:space="preserve">remain with you full-time to assist you for at least six weeks after </w:t>
      </w:r>
      <w:r w:rsidR="001A12A6" w:rsidRPr="00851865">
        <w:rPr>
          <w:rFonts w:ascii="Arial" w:hAnsi="Arial" w:cs="Arial"/>
        </w:rPr>
        <w:t>your d</w:t>
      </w:r>
      <w:r w:rsidR="0061012C" w:rsidRPr="00851865">
        <w:rPr>
          <w:rFonts w:ascii="Arial" w:hAnsi="Arial" w:cs="Arial"/>
        </w:rPr>
        <w:t xml:space="preserve">ischarge from the hospital. </w:t>
      </w:r>
      <w:r w:rsidR="00DD1278" w:rsidRPr="00851865">
        <w:rPr>
          <w:rFonts w:ascii="Arial" w:hAnsi="Arial" w:cs="Arial"/>
        </w:rPr>
        <w:t>You and your caregiver</w:t>
      </w:r>
      <w:r w:rsidR="00AA7514" w:rsidRPr="00851865">
        <w:rPr>
          <w:rFonts w:ascii="Arial" w:hAnsi="Arial" w:cs="Arial"/>
        </w:rPr>
        <w:t>(s) w</w:t>
      </w:r>
      <w:r w:rsidR="00DD1278" w:rsidRPr="00851865">
        <w:rPr>
          <w:rFonts w:ascii="Arial" w:hAnsi="Arial" w:cs="Arial"/>
        </w:rPr>
        <w:t>ill</w:t>
      </w:r>
      <w:r w:rsidR="0061012C" w:rsidRPr="00851865">
        <w:rPr>
          <w:rFonts w:ascii="Arial" w:hAnsi="Arial" w:cs="Arial"/>
        </w:rPr>
        <w:t xml:space="preserve"> need </w:t>
      </w:r>
      <w:r w:rsidR="00D63D76" w:rsidRPr="00851865">
        <w:rPr>
          <w:rFonts w:ascii="Arial" w:hAnsi="Arial" w:cs="Arial"/>
        </w:rPr>
        <w:t>to stay</w:t>
      </w:r>
      <w:r w:rsidR="00DD1278" w:rsidRPr="00851865">
        <w:rPr>
          <w:rFonts w:ascii="Arial" w:hAnsi="Arial" w:cs="Arial"/>
        </w:rPr>
        <w:t xml:space="preserve"> locally, which</w:t>
      </w:r>
      <w:r w:rsidR="001A12A6" w:rsidRPr="00851865">
        <w:rPr>
          <w:rFonts w:ascii="Arial" w:hAnsi="Arial" w:cs="Arial"/>
        </w:rPr>
        <w:t xml:space="preserve"> means no more than 30 m</w:t>
      </w:r>
      <w:r w:rsidR="00AA7514" w:rsidRPr="00851865">
        <w:rPr>
          <w:rFonts w:ascii="Arial" w:hAnsi="Arial" w:cs="Arial"/>
        </w:rPr>
        <w:t xml:space="preserve">inutes from UCSF </w:t>
      </w:r>
      <w:r w:rsidR="00851865">
        <w:rPr>
          <w:rFonts w:ascii="Arial" w:hAnsi="Arial" w:cs="Arial"/>
        </w:rPr>
        <w:t>(</w:t>
      </w:r>
      <w:r w:rsidR="00AA7514" w:rsidRPr="00851865">
        <w:rPr>
          <w:rFonts w:ascii="Arial" w:hAnsi="Arial" w:cs="Arial"/>
        </w:rPr>
        <w:t xml:space="preserve">with </w:t>
      </w:r>
      <w:r w:rsidR="001A12A6" w:rsidRPr="00851865">
        <w:rPr>
          <w:rFonts w:ascii="Arial" w:hAnsi="Arial" w:cs="Arial"/>
        </w:rPr>
        <w:t>no bridg</w:t>
      </w:r>
      <w:r w:rsidR="00851865">
        <w:rPr>
          <w:rFonts w:ascii="Arial" w:hAnsi="Arial" w:cs="Arial"/>
        </w:rPr>
        <w:t>es between you and UCSF)</w:t>
      </w:r>
      <w:r w:rsidR="001A12A6" w:rsidRPr="00851865">
        <w:rPr>
          <w:rFonts w:ascii="Arial" w:hAnsi="Arial" w:cs="Arial"/>
        </w:rPr>
        <w:t>.</w:t>
      </w:r>
      <w:r w:rsidR="00915C5B">
        <w:rPr>
          <w:rFonts w:ascii="Arial" w:hAnsi="Arial" w:cs="Arial"/>
        </w:rPr>
        <w:t xml:space="preserve"> </w:t>
      </w:r>
      <w:r w:rsidR="00AA7514" w:rsidRPr="00851865">
        <w:rPr>
          <w:rFonts w:ascii="Arial" w:hAnsi="Arial" w:cs="Arial"/>
        </w:rPr>
        <w:t xml:space="preserve"> This </w:t>
      </w:r>
      <w:r w:rsidR="00851865">
        <w:rPr>
          <w:rFonts w:ascii="Arial" w:hAnsi="Arial" w:cs="Arial"/>
        </w:rPr>
        <w:t xml:space="preserve">is </w:t>
      </w:r>
      <w:r w:rsidR="00AA7514" w:rsidRPr="00851865">
        <w:rPr>
          <w:rFonts w:ascii="Arial" w:hAnsi="Arial" w:cs="Arial"/>
        </w:rPr>
        <w:t xml:space="preserve">not only for your convenience due to the multiple follow-up appointments, but </w:t>
      </w:r>
      <w:r w:rsidR="00851865">
        <w:rPr>
          <w:rFonts w:ascii="Arial" w:hAnsi="Arial" w:cs="Arial"/>
        </w:rPr>
        <w:t xml:space="preserve">also </w:t>
      </w:r>
      <w:r w:rsidR="00AA7514" w:rsidRPr="00851865">
        <w:rPr>
          <w:rFonts w:ascii="Arial" w:hAnsi="Arial" w:cs="Arial"/>
        </w:rPr>
        <w:t xml:space="preserve">to make sure you can quickly get back to UCSF Hospital if there is an emergency. </w:t>
      </w:r>
    </w:p>
    <w:p w14:paraId="3C5D1AF7" w14:textId="655DDEB5" w:rsidR="002D76C8" w:rsidRPr="00851865" w:rsidRDefault="0061012C" w:rsidP="00DD1278">
      <w:pPr>
        <w:rPr>
          <w:rFonts w:ascii="Arial" w:hAnsi="Arial" w:cs="Arial"/>
          <w:color w:val="4F81BD" w:themeColor="accent1"/>
        </w:rPr>
      </w:pPr>
      <w:r w:rsidRPr="00851865">
        <w:rPr>
          <w:rFonts w:ascii="Arial" w:hAnsi="Arial" w:cs="Arial"/>
          <w:b/>
          <w:i/>
          <w:color w:val="4F81BD" w:themeColor="accent1"/>
        </w:rPr>
        <w:t>Because caregivers</w:t>
      </w:r>
      <w:r w:rsidR="001A12A6" w:rsidRPr="00851865">
        <w:rPr>
          <w:rFonts w:ascii="Arial" w:hAnsi="Arial" w:cs="Arial"/>
          <w:b/>
          <w:i/>
          <w:color w:val="4F81BD" w:themeColor="accent1"/>
        </w:rPr>
        <w:t xml:space="preserve"> are so</w:t>
      </w:r>
      <w:r w:rsidR="00AA7514" w:rsidRPr="00851865">
        <w:rPr>
          <w:rFonts w:ascii="Arial" w:hAnsi="Arial" w:cs="Arial"/>
          <w:b/>
          <w:i/>
          <w:color w:val="4F81BD" w:themeColor="accent1"/>
        </w:rPr>
        <w:t xml:space="preserve"> critically </w:t>
      </w:r>
      <w:r w:rsidR="001A12A6" w:rsidRPr="00851865">
        <w:rPr>
          <w:rFonts w:ascii="Arial" w:hAnsi="Arial" w:cs="Arial"/>
          <w:b/>
          <w:i/>
          <w:color w:val="4F81BD" w:themeColor="accent1"/>
        </w:rPr>
        <w:t>important</w:t>
      </w:r>
      <w:r w:rsidR="00AA7514" w:rsidRPr="00851865">
        <w:rPr>
          <w:rFonts w:ascii="Arial" w:hAnsi="Arial" w:cs="Arial"/>
          <w:b/>
          <w:i/>
          <w:color w:val="4F81BD" w:themeColor="accent1"/>
        </w:rPr>
        <w:t xml:space="preserve"> to your post-transplant </w:t>
      </w:r>
      <w:r w:rsidR="00AB79AC" w:rsidRPr="00851865">
        <w:rPr>
          <w:rFonts w:ascii="Arial" w:hAnsi="Arial" w:cs="Arial"/>
          <w:b/>
          <w:i/>
          <w:color w:val="4F81BD" w:themeColor="accent1"/>
        </w:rPr>
        <w:t>outcome,</w:t>
      </w:r>
      <w:r w:rsidR="001A12A6" w:rsidRPr="00851865">
        <w:rPr>
          <w:rFonts w:ascii="Arial" w:hAnsi="Arial" w:cs="Arial"/>
          <w:b/>
          <w:i/>
          <w:color w:val="4F81BD" w:themeColor="accent1"/>
        </w:rPr>
        <w:t xml:space="preserve"> we cannot list you for transplant until you have identified two caregivers who can assist you after transplant</w:t>
      </w:r>
      <w:r w:rsidR="001A12A6" w:rsidRPr="00851865">
        <w:rPr>
          <w:rFonts w:ascii="Arial" w:hAnsi="Arial" w:cs="Arial"/>
          <w:color w:val="4F81BD" w:themeColor="accent1"/>
        </w:rPr>
        <w:t xml:space="preserve">. </w:t>
      </w:r>
    </w:p>
    <w:p w14:paraId="6AA52C6E" w14:textId="74641978" w:rsidR="001A12A6" w:rsidRDefault="001A12A6" w:rsidP="001A12A6">
      <w:pPr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We now will </w:t>
      </w:r>
      <w:r w:rsidR="00FE29AA">
        <w:rPr>
          <w:rFonts w:ascii="Arial" w:hAnsi="Arial" w:cs="Arial"/>
        </w:rPr>
        <w:t>review</w:t>
      </w:r>
      <w:r w:rsidRPr="00851865">
        <w:rPr>
          <w:rFonts w:ascii="Arial" w:hAnsi="Arial" w:cs="Arial"/>
        </w:rPr>
        <w:t xml:space="preserve"> the role of the caregiver, before</w:t>
      </w:r>
      <w:r w:rsidR="0061012C" w:rsidRPr="00851865">
        <w:rPr>
          <w:rFonts w:ascii="Arial" w:hAnsi="Arial" w:cs="Arial"/>
        </w:rPr>
        <w:t>,</w:t>
      </w:r>
      <w:r w:rsidR="00C9145C">
        <w:rPr>
          <w:rFonts w:ascii="Arial" w:hAnsi="Arial" w:cs="Arial"/>
        </w:rPr>
        <w:t xml:space="preserve"> during and after transplant. </w:t>
      </w:r>
    </w:p>
    <w:p w14:paraId="4B337CF8" w14:textId="77777777" w:rsidR="00777299" w:rsidRDefault="00777299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</w:p>
    <w:p w14:paraId="679C0544" w14:textId="3C635EAA" w:rsidR="00044064" w:rsidRDefault="001A12A6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Choosing Your Caregivers </w:t>
      </w:r>
    </w:p>
    <w:p w14:paraId="500BB619" w14:textId="26CF7A19" w:rsidR="00CE2788" w:rsidRPr="00FE29AA" w:rsidRDefault="00CE2788" w:rsidP="00126607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13FB0B3B" w14:textId="262F2AD4" w:rsidR="00DD1278" w:rsidRPr="00851865" w:rsidRDefault="00CE2788" w:rsidP="00CE2788">
      <w:pPr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Your caregiver can be any person in your life </w:t>
      </w:r>
      <w:r w:rsidR="00AA7514" w:rsidRPr="00851865">
        <w:rPr>
          <w:rFonts w:ascii="Arial" w:hAnsi="Arial" w:cs="Arial"/>
        </w:rPr>
        <w:t xml:space="preserve">with whom have a strong relationship. </w:t>
      </w:r>
      <w:r w:rsidR="00DD1278" w:rsidRPr="00851865">
        <w:rPr>
          <w:rFonts w:ascii="Arial" w:hAnsi="Arial" w:cs="Arial"/>
        </w:rPr>
        <w:t xml:space="preserve"> </w:t>
      </w:r>
      <w:r w:rsidR="00E0727A" w:rsidRPr="00851865">
        <w:rPr>
          <w:rFonts w:ascii="Arial" w:hAnsi="Arial" w:cs="Arial"/>
        </w:rPr>
        <w:t>It can</w:t>
      </w:r>
      <w:r w:rsidRPr="00851865">
        <w:rPr>
          <w:rFonts w:ascii="Arial" w:hAnsi="Arial" w:cs="Arial"/>
        </w:rPr>
        <w:t xml:space="preserve"> be a family member, but it can al</w:t>
      </w:r>
      <w:r w:rsidR="00DD1278" w:rsidRPr="00851865">
        <w:rPr>
          <w:rFonts w:ascii="Arial" w:hAnsi="Arial" w:cs="Arial"/>
        </w:rPr>
        <w:t xml:space="preserve">so be a close friend or friends. </w:t>
      </w:r>
      <w:r w:rsidRPr="00851865">
        <w:rPr>
          <w:rFonts w:ascii="Arial" w:hAnsi="Arial" w:cs="Arial"/>
        </w:rPr>
        <w:t xml:space="preserve"> </w:t>
      </w:r>
      <w:r w:rsidR="00A952A7" w:rsidRPr="00851865">
        <w:rPr>
          <w:rFonts w:ascii="Arial" w:hAnsi="Arial" w:cs="Arial"/>
        </w:rPr>
        <w:t>Ideally, it should be someone you feel comf</w:t>
      </w:r>
      <w:r w:rsidR="00DD1278" w:rsidRPr="00851865">
        <w:rPr>
          <w:rFonts w:ascii="Arial" w:hAnsi="Arial" w:cs="Arial"/>
        </w:rPr>
        <w:t>ortable spending a lot of time with, because you wil</w:t>
      </w:r>
      <w:r w:rsidR="00EA653C" w:rsidRPr="00851865">
        <w:rPr>
          <w:rFonts w:ascii="Arial" w:hAnsi="Arial" w:cs="Arial"/>
        </w:rPr>
        <w:t xml:space="preserve">l </w:t>
      </w:r>
      <w:r w:rsidR="00DD1278" w:rsidRPr="00851865">
        <w:rPr>
          <w:rFonts w:ascii="Arial" w:hAnsi="Arial" w:cs="Arial"/>
        </w:rPr>
        <w:t>be together 24/7 for six weeks after your discharge!</w:t>
      </w:r>
    </w:p>
    <w:p w14:paraId="156632C6" w14:textId="51A65802" w:rsidR="00A952A7" w:rsidRPr="00851865" w:rsidRDefault="00A952A7" w:rsidP="00CE2788">
      <w:pPr>
        <w:rPr>
          <w:rFonts w:ascii="Arial" w:hAnsi="Arial" w:cs="Arial"/>
          <w:sz w:val="28"/>
          <w:szCs w:val="28"/>
        </w:rPr>
      </w:pPr>
      <w:r w:rsidRPr="00851865">
        <w:rPr>
          <w:rFonts w:ascii="Arial" w:hAnsi="Arial" w:cs="Arial"/>
        </w:rPr>
        <w:t xml:space="preserve">We do not require or expect that your caregivers have a medical or nursing background, just that they be willing to </w:t>
      </w:r>
      <w:r w:rsidR="00DD1278" w:rsidRPr="00851865">
        <w:rPr>
          <w:rFonts w:ascii="Arial" w:hAnsi="Arial" w:cs="Arial"/>
        </w:rPr>
        <w:t xml:space="preserve">learn and are committed to following our instructions. </w:t>
      </w:r>
    </w:p>
    <w:p w14:paraId="35FB0889" w14:textId="0EF1FBFC" w:rsidR="00CE2788" w:rsidRPr="0096032D" w:rsidRDefault="00777299" w:rsidP="00CE2788">
      <w:pPr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>Here are some things to think about</w:t>
      </w:r>
      <w:r w:rsidR="00A952A7" w:rsidRPr="0096032D">
        <w:rPr>
          <w:rFonts w:ascii="Arial" w:hAnsi="Arial" w:cs="Arial"/>
          <w:color w:val="4F81BD" w:themeColor="accent1"/>
          <w:sz w:val="28"/>
          <w:szCs w:val="28"/>
        </w:rPr>
        <w:t xml:space="preserve"> when choosing caregivers: </w:t>
      </w:r>
    </w:p>
    <w:p w14:paraId="3F00E11C" w14:textId="7FB9CBAF" w:rsidR="00A952A7" w:rsidRPr="00851865" w:rsidRDefault="00777299" w:rsidP="00A952A7">
      <w:pPr>
        <w:pStyle w:val="ListParagraph"/>
        <w:numPr>
          <w:ilvl w:val="0"/>
          <w:numId w:val="23"/>
        </w:numPr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</w:rPr>
        <w:t xml:space="preserve">Can they </w:t>
      </w:r>
      <w:r w:rsidR="00A952A7" w:rsidRPr="00851865">
        <w:rPr>
          <w:rFonts w:ascii="Arial" w:hAnsi="Arial" w:cs="Arial"/>
        </w:rPr>
        <w:t>relocate</w:t>
      </w:r>
      <w:r w:rsidR="00874B29" w:rsidRPr="00851865">
        <w:rPr>
          <w:rFonts w:ascii="Arial" w:hAnsi="Arial" w:cs="Arial"/>
        </w:rPr>
        <w:t xml:space="preserve"> on short notice? You can plan to be in</w:t>
      </w:r>
      <w:r w:rsidR="00A952A7" w:rsidRPr="00851865">
        <w:rPr>
          <w:rFonts w:ascii="Arial" w:hAnsi="Arial" w:cs="Arial"/>
        </w:rPr>
        <w:t xml:space="preserve"> the hospital for a</w:t>
      </w:r>
      <w:r w:rsidR="00DD1278" w:rsidRPr="00851865">
        <w:rPr>
          <w:rFonts w:ascii="Arial" w:hAnsi="Arial" w:cs="Arial"/>
        </w:rPr>
        <w:t xml:space="preserve">bout two weeks after transplant, so there will be some time </w:t>
      </w:r>
      <w:r w:rsidR="0061012C" w:rsidRPr="00851865">
        <w:rPr>
          <w:rFonts w:ascii="Arial" w:hAnsi="Arial" w:cs="Arial"/>
        </w:rPr>
        <w:t xml:space="preserve">for them </w:t>
      </w:r>
      <w:r w:rsidR="00DD1278" w:rsidRPr="00851865">
        <w:rPr>
          <w:rFonts w:ascii="Arial" w:hAnsi="Arial" w:cs="Arial"/>
        </w:rPr>
        <w:t xml:space="preserve">to prepare. </w:t>
      </w:r>
      <w:r w:rsidR="00A952A7" w:rsidRPr="00851865">
        <w:rPr>
          <w:rFonts w:ascii="Arial" w:hAnsi="Arial" w:cs="Arial"/>
        </w:rPr>
        <w:t xml:space="preserve"> Your</w:t>
      </w:r>
      <w:r w:rsidR="00874B29" w:rsidRPr="00851865">
        <w:rPr>
          <w:rFonts w:ascii="Arial" w:hAnsi="Arial" w:cs="Arial"/>
        </w:rPr>
        <w:t xml:space="preserve"> caregiver will need to come to the hospital </w:t>
      </w:r>
      <w:r w:rsidR="00A952A7" w:rsidRPr="00851865">
        <w:rPr>
          <w:rFonts w:ascii="Arial" w:hAnsi="Arial" w:cs="Arial"/>
        </w:rPr>
        <w:t>a fe</w:t>
      </w:r>
      <w:r w:rsidR="0061012C" w:rsidRPr="00851865">
        <w:rPr>
          <w:rFonts w:ascii="Arial" w:hAnsi="Arial" w:cs="Arial"/>
        </w:rPr>
        <w:t>w days prior to your discha</w:t>
      </w:r>
      <w:r w:rsidR="00345F05">
        <w:rPr>
          <w:rFonts w:ascii="Arial" w:hAnsi="Arial" w:cs="Arial"/>
        </w:rPr>
        <w:t>rge to be available</w:t>
      </w:r>
      <w:r w:rsidR="00874B29" w:rsidRPr="00851865">
        <w:rPr>
          <w:rFonts w:ascii="Arial" w:hAnsi="Arial" w:cs="Arial"/>
        </w:rPr>
        <w:t xml:space="preserve"> for teaching sessions. </w:t>
      </w:r>
    </w:p>
    <w:p w14:paraId="42BD4692" w14:textId="77382494" w:rsidR="00A952A7" w:rsidRPr="00851865" w:rsidRDefault="00A952A7" w:rsidP="00A952A7">
      <w:pPr>
        <w:pStyle w:val="ListParagraph"/>
        <w:numPr>
          <w:ilvl w:val="0"/>
          <w:numId w:val="23"/>
        </w:numPr>
        <w:rPr>
          <w:rFonts w:ascii="Arial" w:hAnsi="Arial" w:cs="Arial"/>
          <w:color w:val="4F81BD" w:themeColor="accent1"/>
          <w:sz w:val="36"/>
        </w:rPr>
      </w:pPr>
      <w:r w:rsidRPr="00851865">
        <w:rPr>
          <w:rFonts w:ascii="Arial" w:hAnsi="Arial" w:cs="Arial"/>
        </w:rPr>
        <w:lastRenderedPageBreak/>
        <w:t>If they are wor</w:t>
      </w:r>
      <w:r w:rsidR="00874B29" w:rsidRPr="00851865">
        <w:rPr>
          <w:rFonts w:ascii="Arial" w:hAnsi="Arial" w:cs="Arial"/>
        </w:rPr>
        <w:t xml:space="preserve">king, can they afford to take time off? </w:t>
      </w:r>
      <w:r w:rsidRPr="00851865">
        <w:rPr>
          <w:rFonts w:ascii="Arial" w:hAnsi="Arial" w:cs="Arial"/>
        </w:rPr>
        <w:t xml:space="preserve"> If they are relatives,</w:t>
      </w:r>
      <w:r w:rsidR="008C4F07" w:rsidRPr="00851865">
        <w:rPr>
          <w:rFonts w:ascii="Arial" w:hAnsi="Arial" w:cs="Arial"/>
        </w:rPr>
        <w:t xml:space="preserve"> under certain circumstances</w:t>
      </w:r>
      <w:r w:rsidR="00FE29AA">
        <w:rPr>
          <w:rFonts w:ascii="Arial" w:hAnsi="Arial" w:cs="Arial"/>
        </w:rPr>
        <w:t>,</w:t>
      </w:r>
      <w:r w:rsidRPr="00851865">
        <w:rPr>
          <w:rFonts w:ascii="Arial" w:hAnsi="Arial" w:cs="Arial"/>
        </w:rPr>
        <w:t xml:space="preserve"> they may be able to take paid time off. </w:t>
      </w:r>
    </w:p>
    <w:p w14:paraId="6315FDF0" w14:textId="54F2C5E1" w:rsidR="00A952A7" w:rsidRPr="00851865" w:rsidRDefault="00A952A7" w:rsidP="00A952A7">
      <w:pPr>
        <w:pStyle w:val="ListParagraph"/>
        <w:numPr>
          <w:ilvl w:val="0"/>
          <w:numId w:val="23"/>
        </w:numPr>
        <w:rPr>
          <w:rFonts w:ascii="Arial" w:hAnsi="Arial" w:cs="Arial"/>
          <w:color w:val="4F81BD" w:themeColor="accent1"/>
          <w:sz w:val="36"/>
        </w:rPr>
      </w:pPr>
      <w:r w:rsidRPr="00851865">
        <w:rPr>
          <w:rFonts w:ascii="Arial" w:hAnsi="Arial" w:cs="Arial"/>
        </w:rPr>
        <w:t xml:space="preserve">Do they have other responsibilities at home? If your caregiver is already caring for </w:t>
      </w:r>
      <w:r w:rsidR="008C4F07" w:rsidRPr="00851865">
        <w:rPr>
          <w:rFonts w:ascii="Arial" w:hAnsi="Arial" w:cs="Arial"/>
        </w:rPr>
        <w:t xml:space="preserve">others (people and/or pets), can someone else step in to help them? </w:t>
      </w:r>
    </w:p>
    <w:p w14:paraId="71CA2B64" w14:textId="35F2A723" w:rsidR="00A952A7" w:rsidRPr="00851865" w:rsidRDefault="00874B29" w:rsidP="00A952A7">
      <w:pPr>
        <w:pStyle w:val="ListParagraph"/>
        <w:numPr>
          <w:ilvl w:val="0"/>
          <w:numId w:val="23"/>
        </w:numPr>
        <w:rPr>
          <w:rFonts w:ascii="Arial" w:hAnsi="Arial" w:cs="Arial"/>
          <w:color w:val="4F81BD" w:themeColor="accent1"/>
          <w:sz w:val="36"/>
        </w:rPr>
      </w:pPr>
      <w:r w:rsidRPr="00851865">
        <w:rPr>
          <w:rFonts w:ascii="Arial" w:hAnsi="Arial" w:cs="Arial"/>
        </w:rPr>
        <w:t xml:space="preserve">Do they have any health limitations? </w:t>
      </w:r>
    </w:p>
    <w:p w14:paraId="66E9AA10" w14:textId="4485281C" w:rsidR="00A952A7" w:rsidRPr="00851865" w:rsidRDefault="00874B29" w:rsidP="00A952A7">
      <w:pPr>
        <w:pStyle w:val="ListParagraph"/>
        <w:numPr>
          <w:ilvl w:val="0"/>
          <w:numId w:val="23"/>
        </w:numPr>
        <w:rPr>
          <w:rFonts w:ascii="Arial" w:hAnsi="Arial" w:cs="Arial"/>
          <w:color w:val="4F81BD" w:themeColor="accent1"/>
          <w:sz w:val="36"/>
        </w:rPr>
      </w:pPr>
      <w:r w:rsidRPr="00851865">
        <w:rPr>
          <w:rFonts w:ascii="Arial" w:hAnsi="Arial" w:cs="Arial"/>
        </w:rPr>
        <w:t xml:space="preserve">Are they generally reliable and organized? Will they be able to communicate with the UCSF team on your behalf about any issues you are having? </w:t>
      </w:r>
    </w:p>
    <w:p w14:paraId="062E053C" w14:textId="550198AF" w:rsidR="00A952A7" w:rsidRDefault="00A952A7" w:rsidP="00A952A7">
      <w:pPr>
        <w:rPr>
          <w:rFonts w:ascii="Arial" w:hAnsi="Arial" w:cs="Arial"/>
          <w:color w:val="4F81BD" w:themeColor="accent1"/>
          <w:sz w:val="36"/>
          <w:szCs w:val="36"/>
        </w:rPr>
      </w:pPr>
      <w:r w:rsidRPr="0096032D">
        <w:rPr>
          <w:rFonts w:ascii="Arial" w:hAnsi="Arial" w:cs="Arial"/>
          <w:color w:val="4F81BD" w:themeColor="accent1"/>
          <w:sz w:val="36"/>
          <w:szCs w:val="36"/>
        </w:rPr>
        <w:t xml:space="preserve">How Many Caregivers Can I Have? </w:t>
      </w:r>
    </w:p>
    <w:p w14:paraId="394B6796" w14:textId="6F671ECE" w:rsidR="00345F05" w:rsidRPr="0096032D" w:rsidRDefault="00345F05" w:rsidP="00345F05">
      <w:pPr>
        <w:jc w:val="center"/>
        <w:rPr>
          <w:rFonts w:ascii="Arial" w:hAnsi="Arial" w:cs="Arial"/>
          <w:color w:val="4F81BD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86010AD" wp14:editId="26F06533">
            <wp:extent cx="2305050" cy="1619250"/>
            <wp:effectExtent l="0" t="0" r="0" b="0"/>
            <wp:docPr id="11" name="Picture 11" descr="cid:image002.png@01D8E21B.6932A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E21B.6932A2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774D" w14:textId="7FA46BF7" w:rsidR="00292EC6" w:rsidRPr="00851865" w:rsidRDefault="00A952A7" w:rsidP="00A952A7">
      <w:pPr>
        <w:rPr>
          <w:rFonts w:ascii="Arial" w:hAnsi="Arial" w:cs="Arial"/>
        </w:rPr>
      </w:pPr>
      <w:r w:rsidRPr="00851865">
        <w:rPr>
          <w:rFonts w:ascii="Arial" w:hAnsi="Arial" w:cs="Arial"/>
        </w:rPr>
        <w:t>Y</w:t>
      </w:r>
      <w:r w:rsidR="00777299">
        <w:rPr>
          <w:rFonts w:ascii="Arial" w:hAnsi="Arial" w:cs="Arial"/>
        </w:rPr>
        <w:t>ou can choose</w:t>
      </w:r>
      <w:r w:rsidR="00292EC6" w:rsidRPr="00851865">
        <w:rPr>
          <w:rFonts w:ascii="Arial" w:hAnsi="Arial" w:cs="Arial"/>
        </w:rPr>
        <w:t xml:space="preserve"> up to three </w:t>
      </w:r>
      <w:r w:rsidRPr="00851865">
        <w:rPr>
          <w:rFonts w:ascii="Arial" w:hAnsi="Arial" w:cs="Arial"/>
        </w:rPr>
        <w:t xml:space="preserve">caregivers who will help you post-transplant. </w:t>
      </w:r>
      <w:r w:rsidR="00292EC6" w:rsidRPr="00851865">
        <w:rPr>
          <w:rFonts w:ascii="Arial" w:hAnsi="Arial" w:cs="Arial"/>
        </w:rPr>
        <w:t>So</w:t>
      </w:r>
      <w:r w:rsidR="00777299">
        <w:rPr>
          <w:rFonts w:ascii="Arial" w:hAnsi="Arial" w:cs="Arial"/>
        </w:rPr>
        <w:t>me people have found that it is</w:t>
      </w:r>
      <w:r w:rsidR="00292EC6" w:rsidRPr="00851865">
        <w:rPr>
          <w:rFonts w:ascii="Arial" w:hAnsi="Arial" w:cs="Arial"/>
        </w:rPr>
        <w:t xml:space="preserve"> easier to split up the caregiver dutie</w:t>
      </w:r>
      <w:r w:rsidR="008C4F07" w:rsidRPr="00851865">
        <w:rPr>
          <w:rFonts w:ascii="Arial" w:hAnsi="Arial" w:cs="Arial"/>
        </w:rPr>
        <w:t xml:space="preserve">s into </w:t>
      </w:r>
      <w:r w:rsidR="0061012C" w:rsidRPr="00851865">
        <w:rPr>
          <w:rFonts w:ascii="Arial" w:hAnsi="Arial" w:cs="Arial"/>
        </w:rPr>
        <w:t xml:space="preserve">segments of two or three weeks among different people. </w:t>
      </w:r>
    </w:p>
    <w:p w14:paraId="6EBFA2F2" w14:textId="6E38EC68" w:rsidR="00A952A7" w:rsidRDefault="00292EC6" w:rsidP="00A952A7">
      <w:pPr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If this is your plan, please make </w:t>
      </w:r>
      <w:r w:rsidR="00941BC0" w:rsidRPr="00851865">
        <w:rPr>
          <w:rFonts w:ascii="Arial" w:hAnsi="Arial" w:cs="Arial"/>
        </w:rPr>
        <w:t xml:space="preserve">sure your caregivers </w:t>
      </w:r>
      <w:r w:rsidRPr="00851865">
        <w:rPr>
          <w:rFonts w:ascii="Arial" w:hAnsi="Arial" w:cs="Arial"/>
        </w:rPr>
        <w:t>have a way to communicate with each</w:t>
      </w:r>
      <w:r w:rsidR="00777299">
        <w:rPr>
          <w:rFonts w:ascii="Arial" w:hAnsi="Arial" w:cs="Arial"/>
        </w:rPr>
        <w:t xml:space="preserve"> other and have this worked out </w:t>
      </w:r>
      <w:r w:rsidRPr="00851865">
        <w:rPr>
          <w:rFonts w:ascii="Arial" w:hAnsi="Arial" w:cs="Arial"/>
        </w:rPr>
        <w:t>prior to transplant. This can include text messages, an e-mail group, or a website like Caring Bridge. If there are multiple caregiver</w:t>
      </w:r>
      <w:r w:rsidR="00FE29AA">
        <w:rPr>
          <w:rFonts w:ascii="Arial" w:hAnsi="Arial" w:cs="Arial"/>
        </w:rPr>
        <w:t>s</w:t>
      </w:r>
      <w:r w:rsidR="00777299">
        <w:rPr>
          <w:rFonts w:ascii="Arial" w:hAnsi="Arial" w:cs="Arial"/>
        </w:rPr>
        <w:t>, they should all plan to attend</w:t>
      </w:r>
      <w:r w:rsidRPr="00851865">
        <w:rPr>
          <w:rFonts w:ascii="Arial" w:hAnsi="Arial" w:cs="Arial"/>
        </w:rPr>
        <w:t xml:space="preserve"> the </w:t>
      </w:r>
      <w:r w:rsidR="00915C5B">
        <w:rPr>
          <w:rFonts w:ascii="Arial" w:hAnsi="Arial" w:cs="Arial"/>
        </w:rPr>
        <w:t>education</w:t>
      </w:r>
      <w:r w:rsidRPr="00851865">
        <w:rPr>
          <w:rFonts w:ascii="Arial" w:hAnsi="Arial" w:cs="Arial"/>
        </w:rPr>
        <w:t xml:space="preserve"> </w:t>
      </w:r>
      <w:r w:rsidR="00941BC0" w:rsidRPr="00851865">
        <w:rPr>
          <w:rFonts w:ascii="Arial" w:hAnsi="Arial" w:cs="Arial"/>
        </w:rPr>
        <w:t>sessions</w:t>
      </w:r>
      <w:r w:rsidR="00FE29AA">
        <w:rPr>
          <w:rFonts w:ascii="Arial" w:hAnsi="Arial" w:cs="Arial"/>
        </w:rPr>
        <w:t>.  W</w:t>
      </w:r>
      <w:r w:rsidR="00941BC0" w:rsidRPr="00851865">
        <w:rPr>
          <w:rFonts w:ascii="Arial" w:hAnsi="Arial" w:cs="Arial"/>
        </w:rPr>
        <w:t xml:space="preserve">e </w:t>
      </w:r>
      <w:r w:rsidR="00FE29AA">
        <w:rPr>
          <w:rFonts w:ascii="Arial" w:hAnsi="Arial" w:cs="Arial"/>
        </w:rPr>
        <w:t>can</w:t>
      </w:r>
      <w:r w:rsidR="00941BC0" w:rsidRPr="00851865">
        <w:rPr>
          <w:rFonts w:ascii="Arial" w:hAnsi="Arial" w:cs="Arial"/>
        </w:rPr>
        <w:t xml:space="preserve"> set this up on Zoom if they are out of the area. </w:t>
      </w:r>
    </w:p>
    <w:p w14:paraId="60DFFCE2" w14:textId="1158BFFB" w:rsidR="00A952A7" w:rsidRPr="0096032D" w:rsidRDefault="008C4F07" w:rsidP="007F6A71">
      <w:pPr>
        <w:tabs>
          <w:tab w:val="left" w:pos="6542"/>
        </w:tabs>
        <w:rPr>
          <w:rFonts w:ascii="Arial" w:hAnsi="Arial" w:cs="Arial"/>
          <w:color w:val="4F81BD" w:themeColor="accent1"/>
          <w:sz w:val="36"/>
          <w:szCs w:val="36"/>
        </w:rPr>
      </w:pPr>
      <w:r w:rsidRPr="0096032D">
        <w:rPr>
          <w:rFonts w:ascii="Arial" w:hAnsi="Arial" w:cs="Arial"/>
          <w:color w:val="4F81BD" w:themeColor="accent1"/>
          <w:sz w:val="36"/>
          <w:szCs w:val="36"/>
        </w:rPr>
        <w:t xml:space="preserve">Can I Hire Caregivers? </w:t>
      </w:r>
      <w:r w:rsidR="007F6A71">
        <w:rPr>
          <w:rFonts w:ascii="Arial" w:hAnsi="Arial" w:cs="Arial"/>
          <w:color w:val="4F81BD" w:themeColor="accent1"/>
          <w:sz w:val="36"/>
          <w:szCs w:val="36"/>
        </w:rPr>
        <w:tab/>
      </w:r>
    </w:p>
    <w:p w14:paraId="48D36099" w14:textId="4FBFC5EE" w:rsidR="00A952A7" w:rsidRPr="00851865" w:rsidRDefault="007F6A71" w:rsidP="00A952A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B0F7DA0" wp14:editId="4B628662">
            <wp:simplePos x="0" y="0"/>
            <wp:positionH relativeFrom="margin">
              <wp:align>left</wp:align>
            </wp:positionH>
            <wp:positionV relativeFrom="paragraph">
              <wp:posOffset>10295</wp:posOffset>
            </wp:positionV>
            <wp:extent cx="921385" cy="887730"/>
            <wp:effectExtent l="0" t="0" r="0" b="7620"/>
            <wp:wrapSquare wrapText="bothSides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79" cy="90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2C" w:rsidRPr="00851865">
        <w:rPr>
          <w:rFonts w:ascii="Arial" w:hAnsi="Arial" w:cs="Arial"/>
        </w:rPr>
        <w:t>Unfortunately, t</w:t>
      </w:r>
      <w:r w:rsidR="00292EC6" w:rsidRPr="00851865">
        <w:rPr>
          <w:rFonts w:ascii="Arial" w:hAnsi="Arial" w:cs="Arial"/>
        </w:rPr>
        <w:t>his is not an option for our transplant patients. We ask that your caregiver have a personal relationship with you, and that they understand and sign our caregiver agreement. There is no guarantee that</w:t>
      </w:r>
      <w:r w:rsidR="0061012C" w:rsidRPr="00851865">
        <w:rPr>
          <w:rFonts w:ascii="Arial" w:hAnsi="Arial" w:cs="Arial"/>
        </w:rPr>
        <w:t xml:space="preserve"> </w:t>
      </w:r>
      <w:r w:rsidR="00D63D76" w:rsidRPr="00851865">
        <w:rPr>
          <w:rFonts w:ascii="Arial" w:hAnsi="Arial" w:cs="Arial"/>
        </w:rPr>
        <w:t>paid caregivers</w:t>
      </w:r>
      <w:r w:rsidR="00292EC6" w:rsidRPr="00851865">
        <w:rPr>
          <w:rFonts w:ascii="Arial" w:hAnsi="Arial" w:cs="Arial"/>
        </w:rPr>
        <w:t xml:space="preserve"> will be available to you when you n</w:t>
      </w:r>
      <w:r w:rsidR="00874B29" w:rsidRPr="00851865">
        <w:rPr>
          <w:rFonts w:ascii="Arial" w:hAnsi="Arial" w:cs="Arial"/>
        </w:rPr>
        <w:t xml:space="preserve">eed them, and they </w:t>
      </w:r>
      <w:r w:rsidR="00965BB6" w:rsidRPr="00851865">
        <w:rPr>
          <w:rFonts w:ascii="Arial" w:hAnsi="Arial" w:cs="Arial"/>
        </w:rPr>
        <w:t>will not</w:t>
      </w:r>
      <w:r w:rsidR="00874B29" w:rsidRPr="00851865">
        <w:rPr>
          <w:rFonts w:ascii="Arial" w:hAnsi="Arial" w:cs="Arial"/>
        </w:rPr>
        <w:t xml:space="preserve"> have the same kind of </w:t>
      </w:r>
      <w:r w:rsidR="00292EC6" w:rsidRPr="00851865">
        <w:rPr>
          <w:rFonts w:ascii="Arial" w:hAnsi="Arial" w:cs="Arial"/>
        </w:rPr>
        <w:t xml:space="preserve">commitment to take care of you. </w:t>
      </w:r>
    </w:p>
    <w:p w14:paraId="55C89EEC" w14:textId="7C8D2CD7" w:rsidR="001A12A6" w:rsidRPr="0096032D" w:rsidRDefault="001A12A6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The Primary Caregiver </w:t>
      </w:r>
    </w:p>
    <w:p w14:paraId="0E3BEB9C" w14:textId="2742051C" w:rsidR="00A952A7" w:rsidRPr="00FE29AA" w:rsidRDefault="00A952A7" w:rsidP="00126607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2E69626B" w14:textId="5749C62C" w:rsidR="00777299" w:rsidRDefault="00292EC6" w:rsidP="00126607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This is the main person who will </w:t>
      </w:r>
      <w:r w:rsidR="0061012C" w:rsidRPr="00851865">
        <w:rPr>
          <w:rFonts w:ascii="Arial" w:hAnsi="Arial" w:cs="Arial"/>
        </w:rPr>
        <w:t xml:space="preserve">help you after transplant. </w:t>
      </w:r>
      <w:r w:rsidRPr="00851865">
        <w:rPr>
          <w:rFonts w:ascii="Arial" w:hAnsi="Arial" w:cs="Arial"/>
        </w:rPr>
        <w:t>Even if you have multiple caregivers, w</w:t>
      </w:r>
      <w:r w:rsidR="0061012C" w:rsidRPr="00851865">
        <w:rPr>
          <w:rFonts w:ascii="Arial" w:hAnsi="Arial" w:cs="Arial"/>
        </w:rPr>
        <w:t xml:space="preserve">e ask that you identify </w:t>
      </w:r>
      <w:r w:rsidR="0061012C" w:rsidRPr="00FE29AA">
        <w:rPr>
          <w:rFonts w:ascii="Arial" w:hAnsi="Arial" w:cs="Arial"/>
          <w:u w:val="single"/>
        </w:rPr>
        <w:t>one</w:t>
      </w:r>
      <w:r w:rsidR="0061012C" w:rsidRPr="00851865">
        <w:rPr>
          <w:rFonts w:ascii="Arial" w:hAnsi="Arial" w:cs="Arial"/>
        </w:rPr>
        <w:t xml:space="preserve"> as our point of contact. This person will also</w:t>
      </w:r>
      <w:r w:rsidRPr="00851865">
        <w:rPr>
          <w:rFonts w:ascii="Arial" w:hAnsi="Arial" w:cs="Arial"/>
        </w:rPr>
        <w:t xml:space="preserve"> make sure that the plan is going smoothly. </w:t>
      </w:r>
    </w:p>
    <w:p w14:paraId="62DD0933" w14:textId="77777777" w:rsidR="00777299" w:rsidRDefault="00777299" w:rsidP="00126607">
      <w:pPr>
        <w:spacing w:after="0" w:line="240" w:lineRule="auto"/>
        <w:rPr>
          <w:rFonts w:ascii="Arial" w:hAnsi="Arial" w:cs="Arial"/>
        </w:rPr>
      </w:pPr>
    </w:p>
    <w:p w14:paraId="131A3575" w14:textId="7FEDDA4F" w:rsidR="00292EC6" w:rsidRPr="00851865" w:rsidRDefault="00292EC6" w:rsidP="00126607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lastRenderedPageBreak/>
        <w:t>You will not</w:t>
      </w:r>
      <w:r w:rsidR="00874B29" w:rsidRPr="00851865">
        <w:rPr>
          <w:rFonts w:ascii="Arial" w:hAnsi="Arial" w:cs="Arial"/>
        </w:rPr>
        <w:t xml:space="preserve"> be in a position to figure</w:t>
      </w:r>
      <w:r w:rsidR="00777299">
        <w:rPr>
          <w:rFonts w:ascii="Arial" w:hAnsi="Arial" w:cs="Arial"/>
        </w:rPr>
        <w:t xml:space="preserve"> out things</w:t>
      </w:r>
      <w:r w:rsidRPr="00851865">
        <w:rPr>
          <w:rFonts w:ascii="Arial" w:hAnsi="Arial" w:cs="Arial"/>
        </w:rPr>
        <w:t xml:space="preserve"> like lodging or transportation back</w:t>
      </w:r>
      <w:r w:rsidR="0061012C" w:rsidRPr="00851865">
        <w:rPr>
          <w:rFonts w:ascii="Arial" w:hAnsi="Arial" w:cs="Arial"/>
        </w:rPr>
        <w:t xml:space="preserve"> and forth to UCSF and will</w:t>
      </w:r>
      <w:r w:rsidR="00C9145C">
        <w:rPr>
          <w:rFonts w:ascii="Arial" w:hAnsi="Arial" w:cs="Arial"/>
        </w:rPr>
        <w:t xml:space="preserve"> need to</w:t>
      </w:r>
      <w:r w:rsidR="0061012C" w:rsidRPr="00851865">
        <w:rPr>
          <w:rFonts w:ascii="Arial" w:hAnsi="Arial" w:cs="Arial"/>
        </w:rPr>
        <w:t xml:space="preserve"> rely on your caregiver to do this. </w:t>
      </w:r>
    </w:p>
    <w:p w14:paraId="5C6AB55E" w14:textId="77777777" w:rsidR="00941BC0" w:rsidRPr="00851865" w:rsidRDefault="00941BC0" w:rsidP="00126607">
      <w:pPr>
        <w:spacing w:after="0" w:line="240" w:lineRule="auto"/>
        <w:rPr>
          <w:rFonts w:ascii="Arial" w:hAnsi="Arial" w:cs="Arial"/>
        </w:rPr>
      </w:pPr>
    </w:p>
    <w:p w14:paraId="3500F669" w14:textId="1B7DC75F" w:rsidR="00292EC6" w:rsidRPr="00851865" w:rsidRDefault="00292EC6" w:rsidP="00126607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Some </w:t>
      </w:r>
      <w:r w:rsidR="00FE29AA">
        <w:rPr>
          <w:rFonts w:ascii="Arial" w:hAnsi="Arial" w:cs="Arial"/>
        </w:rPr>
        <w:t xml:space="preserve">primary </w:t>
      </w:r>
      <w:r w:rsidRPr="00851865">
        <w:rPr>
          <w:rFonts w:ascii="Arial" w:hAnsi="Arial" w:cs="Arial"/>
        </w:rPr>
        <w:t>caregivers plan to do all the care with the secondary as a “</w:t>
      </w:r>
      <w:r w:rsidR="00DB1109" w:rsidRPr="00851865">
        <w:rPr>
          <w:rFonts w:ascii="Arial" w:hAnsi="Arial" w:cs="Arial"/>
        </w:rPr>
        <w:t>just in case</w:t>
      </w:r>
      <w:r w:rsidR="00874B29" w:rsidRPr="00851865">
        <w:rPr>
          <w:rFonts w:ascii="Arial" w:hAnsi="Arial" w:cs="Arial"/>
        </w:rPr>
        <w:t xml:space="preserve"> person</w:t>
      </w:r>
      <w:r w:rsidR="00FE29AA">
        <w:rPr>
          <w:rFonts w:ascii="Arial" w:hAnsi="Arial" w:cs="Arial"/>
        </w:rPr>
        <w:t xml:space="preserve">”.  </w:t>
      </w:r>
      <w:r w:rsidR="00874B29" w:rsidRPr="00851865">
        <w:rPr>
          <w:rFonts w:ascii="Arial" w:hAnsi="Arial" w:cs="Arial"/>
        </w:rPr>
        <w:t xml:space="preserve">We </w:t>
      </w:r>
      <w:r w:rsidR="00AB79AC" w:rsidRPr="00851865">
        <w:rPr>
          <w:rFonts w:ascii="Arial" w:hAnsi="Arial" w:cs="Arial"/>
        </w:rPr>
        <w:t>strongly advise</w:t>
      </w:r>
      <w:r w:rsidR="00941BC0" w:rsidRPr="00851865">
        <w:rPr>
          <w:rFonts w:ascii="Arial" w:hAnsi="Arial" w:cs="Arial"/>
        </w:rPr>
        <w:t xml:space="preserve"> that they plan for some respite, and have a support</w:t>
      </w:r>
      <w:r w:rsidR="00874B29" w:rsidRPr="00851865">
        <w:rPr>
          <w:rFonts w:ascii="Arial" w:hAnsi="Arial" w:cs="Arial"/>
        </w:rPr>
        <w:t xml:space="preserve"> person </w:t>
      </w:r>
      <w:r w:rsidR="00941BC0" w:rsidRPr="00851865">
        <w:rPr>
          <w:rFonts w:ascii="Arial" w:hAnsi="Arial" w:cs="Arial"/>
        </w:rPr>
        <w:t xml:space="preserve">of their own. </w:t>
      </w:r>
    </w:p>
    <w:p w14:paraId="37E6FAD8" w14:textId="77777777" w:rsidR="007F6A71" w:rsidRDefault="007F6A71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</w:p>
    <w:p w14:paraId="07BA41F5" w14:textId="6D24CD5B" w:rsidR="001A12A6" w:rsidRPr="0096032D" w:rsidRDefault="001A12A6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The Secondary Caregiver </w:t>
      </w:r>
    </w:p>
    <w:p w14:paraId="7D6CD77E" w14:textId="56013717" w:rsidR="00DB1109" w:rsidRPr="00FE29AA" w:rsidRDefault="00DB1109" w:rsidP="00126607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50213839" w14:textId="1AF4E9C7" w:rsidR="00292EC6" w:rsidRDefault="00DB1109" w:rsidP="00126607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The secondary caregiver i</w:t>
      </w:r>
      <w:r w:rsidR="00965BB6">
        <w:rPr>
          <w:rFonts w:ascii="Arial" w:hAnsi="Arial" w:cs="Arial"/>
        </w:rPr>
        <w:t xml:space="preserve">s a vital part of the plan, and one important role is to provide respite for the primary caregiver. If the </w:t>
      </w:r>
      <w:r w:rsidRPr="00851865">
        <w:rPr>
          <w:rFonts w:ascii="Arial" w:hAnsi="Arial" w:cs="Arial"/>
        </w:rPr>
        <w:t>primary care</w:t>
      </w:r>
      <w:r w:rsidR="00965BB6">
        <w:rPr>
          <w:rFonts w:ascii="Arial" w:hAnsi="Arial" w:cs="Arial"/>
        </w:rPr>
        <w:t xml:space="preserve">giver gets ill or is injured, then </w:t>
      </w:r>
      <w:r w:rsidRPr="00851865">
        <w:rPr>
          <w:rFonts w:ascii="Arial" w:hAnsi="Arial" w:cs="Arial"/>
        </w:rPr>
        <w:t>the secondary caregiver need</w:t>
      </w:r>
      <w:r w:rsidR="00FE29AA">
        <w:rPr>
          <w:rFonts w:ascii="Arial" w:hAnsi="Arial" w:cs="Arial"/>
        </w:rPr>
        <w:t>s</w:t>
      </w:r>
      <w:r w:rsidRPr="00851865">
        <w:rPr>
          <w:rFonts w:ascii="Arial" w:hAnsi="Arial" w:cs="Arial"/>
        </w:rPr>
        <w:t xml:space="preserve"> to be </w:t>
      </w:r>
      <w:r w:rsidR="00915C5B">
        <w:rPr>
          <w:rFonts w:ascii="Arial" w:hAnsi="Arial" w:cs="Arial"/>
        </w:rPr>
        <w:t>ready</w:t>
      </w:r>
      <w:r w:rsidRPr="00851865">
        <w:rPr>
          <w:rFonts w:ascii="Arial" w:hAnsi="Arial" w:cs="Arial"/>
        </w:rPr>
        <w:t xml:space="preserve"> to step in for the entire six weeks. </w:t>
      </w:r>
    </w:p>
    <w:p w14:paraId="0012322E" w14:textId="77777777" w:rsidR="00C9145C" w:rsidRPr="00851865" w:rsidRDefault="00C9145C" w:rsidP="00126607">
      <w:pPr>
        <w:spacing w:after="0" w:line="240" w:lineRule="auto"/>
        <w:rPr>
          <w:rFonts w:ascii="Arial" w:hAnsi="Arial" w:cs="Arial"/>
        </w:rPr>
      </w:pPr>
    </w:p>
    <w:p w14:paraId="0C8426B5" w14:textId="1AD1FD2F" w:rsidR="001D37BA" w:rsidRPr="0096032D" w:rsidRDefault="007B5420" w:rsidP="00126607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96DAD12" wp14:editId="1617B4EF">
            <wp:simplePos x="0" y="0"/>
            <wp:positionH relativeFrom="margin">
              <wp:align>right</wp:align>
            </wp:positionH>
            <wp:positionV relativeFrom="paragraph">
              <wp:posOffset>7920</wp:posOffset>
            </wp:positionV>
            <wp:extent cx="2200275" cy="1676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7BA" w:rsidRPr="0096032D">
        <w:rPr>
          <w:rFonts w:ascii="Arial" w:hAnsi="Arial" w:cs="Arial"/>
          <w:color w:val="4F81BD" w:themeColor="accent1"/>
          <w:sz w:val="36"/>
        </w:rPr>
        <w:t>W</w:t>
      </w:r>
      <w:r w:rsidR="00DB1109" w:rsidRPr="0096032D">
        <w:rPr>
          <w:rFonts w:ascii="Arial" w:hAnsi="Arial" w:cs="Arial"/>
          <w:color w:val="4F81BD" w:themeColor="accent1"/>
          <w:sz w:val="36"/>
        </w:rPr>
        <w:t xml:space="preserve">hat Are All the Different Options? </w:t>
      </w:r>
    </w:p>
    <w:p w14:paraId="6267D349" w14:textId="7EDF1671" w:rsidR="00DB1109" w:rsidRPr="00966C58" w:rsidRDefault="00DB1109" w:rsidP="00DB1109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3175A326" w14:textId="4F72ED1C" w:rsidR="00DB1109" w:rsidRPr="00851865" w:rsidRDefault="00DB1109" w:rsidP="00DB110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The primary</w:t>
      </w:r>
      <w:r w:rsidR="008C4F07" w:rsidRPr="00851865">
        <w:rPr>
          <w:rFonts w:ascii="Arial" w:hAnsi="Arial" w:cs="Arial"/>
        </w:rPr>
        <w:t xml:space="preserve"> caregiver</w:t>
      </w:r>
      <w:r w:rsidR="00C9145C">
        <w:rPr>
          <w:rFonts w:ascii="Arial" w:hAnsi="Arial" w:cs="Arial"/>
        </w:rPr>
        <w:t xml:space="preserve"> plans on covering the entire six </w:t>
      </w:r>
      <w:r w:rsidRPr="00851865">
        <w:rPr>
          <w:rFonts w:ascii="Arial" w:hAnsi="Arial" w:cs="Arial"/>
        </w:rPr>
        <w:t>weeks</w:t>
      </w:r>
      <w:r w:rsidR="00915C5B">
        <w:rPr>
          <w:rFonts w:ascii="Arial" w:hAnsi="Arial" w:cs="Arial"/>
        </w:rPr>
        <w:t>,</w:t>
      </w:r>
      <w:r w:rsidRPr="00851865">
        <w:rPr>
          <w:rFonts w:ascii="Arial" w:hAnsi="Arial" w:cs="Arial"/>
        </w:rPr>
        <w:t xml:space="preserve"> with the secondary</w:t>
      </w:r>
      <w:r w:rsidR="008C4F07" w:rsidRPr="00851865">
        <w:rPr>
          <w:rFonts w:ascii="Arial" w:hAnsi="Arial" w:cs="Arial"/>
        </w:rPr>
        <w:t xml:space="preserve"> caregiver </w:t>
      </w:r>
      <w:r w:rsidR="00915C5B">
        <w:rPr>
          <w:rFonts w:ascii="Arial" w:hAnsi="Arial" w:cs="Arial"/>
        </w:rPr>
        <w:t>available</w:t>
      </w:r>
      <w:r w:rsidRPr="00851865">
        <w:rPr>
          <w:rFonts w:ascii="Arial" w:hAnsi="Arial" w:cs="Arial"/>
        </w:rPr>
        <w:t xml:space="preserve"> as needed</w:t>
      </w:r>
    </w:p>
    <w:p w14:paraId="4C4C3350" w14:textId="657152FD" w:rsidR="00DB1109" w:rsidRPr="00851865" w:rsidRDefault="00DB1109" w:rsidP="00DB110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The primary</w:t>
      </w:r>
      <w:r w:rsidR="008C4F07" w:rsidRPr="00851865">
        <w:rPr>
          <w:rFonts w:ascii="Arial" w:hAnsi="Arial" w:cs="Arial"/>
        </w:rPr>
        <w:t xml:space="preserve"> caregiver </w:t>
      </w:r>
      <w:r w:rsidRPr="00851865">
        <w:rPr>
          <w:rFonts w:ascii="Arial" w:hAnsi="Arial" w:cs="Arial"/>
        </w:rPr>
        <w:t>and secondary</w:t>
      </w:r>
      <w:r w:rsidR="008C4F07" w:rsidRPr="00851865">
        <w:rPr>
          <w:rFonts w:ascii="Arial" w:hAnsi="Arial" w:cs="Arial"/>
        </w:rPr>
        <w:t xml:space="preserve"> caregiver split up the time in segments</w:t>
      </w:r>
    </w:p>
    <w:p w14:paraId="3F3B345D" w14:textId="7FC53AD8" w:rsidR="00DB1109" w:rsidRPr="00851865" w:rsidRDefault="00DB1109" w:rsidP="00DB110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Up to three caregivers are involved, w</w:t>
      </w:r>
      <w:r w:rsidR="008C4F07" w:rsidRPr="00851865">
        <w:rPr>
          <w:rFonts w:ascii="Arial" w:hAnsi="Arial" w:cs="Arial"/>
        </w:rPr>
        <w:t>ith the p</w:t>
      </w:r>
      <w:r w:rsidRPr="00851865">
        <w:rPr>
          <w:rFonts w:ascii="Arial" w:hAnsi="Arial" w:cs="Arial"/>
        </w:rPr>
        <w:t xml:space="preserve">rimary </w:t>
      </w:r>
      <w:r w:rsidR="008C4F07" w:rsidRPr="00851865">
        <w:rPr>
          <w:rFonts w:ascii="Arial" w:hAnsi="Arial" w:cs="Arial"/>
        </w:rPr>
        <w:t xml:space="preserve">caregiver </w:t>
      </w:r>
      <w:r w:rsidR="0061012C" w:rsidRPr="00851865">
        <w:rPr>
          <w:rFonts w:ascii="Arial" w:hAnsi="Arial" w:cs="Arial"/>
        </w:rPr>
        <w:t>acting</w:t>
      </w:r>
      <w:r w:rsidRPr="00851865">
        <w:rPr>
          <w:rFonts w:ascii="Arial" w:hAnsi="Arial" w:cs="Arial"/>
        </w:rPr>
        <w:t xml:space="preserve"> as coordinator</w:t>
      </w:r>
    </w:p>
    <w:p w14:paraId="1AC2BDAD" w14:textId="481884E9" w:rsidR="00DB1109" w:rsidRPr="00851865" w:rsidRDefault="00874B29" w:rsidP="00DB110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If you are staying in a hotel or renting </w:t>
      </w:r>
      <w:r w:rsidR="00AB79AC" w:rsidRPr="00851865">
        <w:rPr>
          <w:rFonts w:ascii="Arial" w:hAnsi="Arial" w:cs="Arial"/>
        </w:rPr>
        <w:t>an</w:t>
      </w:r>
      <w:r w:rsidR="00DB1109" w:rsidRPr="00851865">
        <w:rPr>
          <w:rFonts w:ascii="Arial" w:hAnsi="Arial" w:cs="Arial"/>
        </w:rPr>
        <w:t xml:space="preserve"> apartment, you will have more flexibility in your arrangements. If you are staying at Koz House, they will </w:t>
      </w:r>
      <w:r w:rsidR="00FE29AA">
        <w:rPr>
          <w:rFonts w:ascii="Arial" w:hAnsi="Arial" w:cs="Arial"/>
        </w:rPr>
        <w:t xml:space="preserve">only </w:t>
      </w:r>
      <w:r w:rsidR="00DB1109" w:rsidRPr="00851865">
        <w:rPr>
          <w:rFonts w:ascii="Arial" w:hAnsi="Arial" w:cs="Arial"/>
        </w:rPr>
        <w:t xml:space="preserve">let you switch caregivers every two weeks. </w:t>
      </w:r>
    </w:p>
    <w:p w14:paraId="4EA7A01F" w14:textId="32913AA9" w:rsidR="00966C58" w:rsidRDefault="00966C58" w:rsidP="00446799">
      <w:pPr>
        <w:pStyle w:val="ListParagraph"/>
        <w:spacing w:after="0" w:line="240" w:lineRule="auto"/>
        <w:rPr>
          <w:rFonts w:cstheme="minorHAnsi"/>
        </w:rPr>
      </w:pPr>
    </w:p>
    <w:p w14:paraId="088429CF" w14:textId="77777777" w:rsidR="00C9145C" w:rsidRPr="00DB1109" w:rsidRDefault="00C9145C" w:rsidP="00446799">
      <w:pPr>
        <w:pStyle w:val="ListParagraph"/>
        <w:spacing w:after="0" w:line="240" w:lineRule="auto"/>
        <w:rPr>
          <w:rFonts w:cstheme="minorHAnsi"/>
        </w:rPr>
      </w:pPr>
    </w:p>
    <w:p w14:paraId="1AE1D73D" w14:textId="2C475520" w:rsidR="001D37BA" w:rsidRPr="0096032D" w:rsidRDefault="001D37BA" w:rsidP="001D37B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Prior to Transplant </w:t>
      </w:r>
      <w:r w:rsidR="00A952A7" w:rsidRPr="0096032D">
        <w:rPr>
          <w:rFonts w:ascii="Arial" w:hAnsi="Arial" w:cs="Arial"/>
          <w:color w:val="4F81BD" w:themeColor="accent1"/>
          <w:sz w:val="36"/>
        </w:rPr>
        <w:t xml:space="preserve">Listing </w:t>
      </w:r>
    </w:p>
    <w:p w14:paraId="39EB4EB2" w14:textId="21A0405F" w:rsidR="00DB1109" w:rsidRPr="00966C58" w:rsidRDefault="00DB1109" w:rsidP="001D37BA">
      <w:pPr>
        <w:spacing w:after="0" w:line="240" w:lineRule="auto"/>
        <w:rPr>
          <w:rFonts w:ascii="Arial" w:hAnsi="Arial" w:cs="Arial"/>
        </w:rPr>
      </w:pPr>
    </w:p>
    <w:p w14:paraId="6C69F47D" w14:textId="4AEE3F6D" w:rsidR="00777299" w:rsidRDefault="00DB1109" w:rsidP="001D37B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Once you have identifie</w:t>
      </w:r>
      <w:r w:rsidR="00874B29" w:rsidRPr="00851865">
        <w:rPr>
          <w:rFonts w:ascii="Arial" w:hAnsi="Arial" w:cs="Arial"/>
        </w:rPr>
        <w:t>d your caregiver</w:t>
      </w:r>
      <w:r w:rsidR="00915C5B">
        <w:rPr>
          <w:rFonts w:ascii="Arial" w:hAnsi="Arial" w:cs="Arial"/>
        </w:rPr>
        <w:t>s</w:t>
      </w:r>
      <w:r w:rsidR="00874B29" w:rsidRPr="00851865">
        <w:rPr>
          <w:rFonts w:ascii="Arial" w:hAnsi="Arial" w:cs="Arial"/>
        </w:rPr>
        <w:t xml:space="preserve">, </w:t>
      </w:r>
      <w:r w:rsidR="00915C5B">
        <w:rPr>
          <w:rFonts w:ascii="Arial" w:hAnsi="Arial" w:cs="Arial"/>
        </w:rPr>
        <w:t xml:space="preserve">they </w:t>
      </w:r>
      <w:r w:rsidR="00874B29" w:rsidRPr="00851865">
        <w:rPr>
          <w:rFonts w:ascii="Arial" w:hAnsi="Arial" w:cs="Arial"/>
        </w:rPr>
        <w:t xml:space="preserve">should </w:t>
      </w:r>
      <w:r w:rsidR="00966C58">
        <w:rPr>
          <w:rFonts w:ascii="Arial" w:hAnsi="Arial" w:cs="Arial"/>
        </w:rPr>
        <w:t xml:space="preserve">go to our education website (LungTransplantEducation.UCSF.edu) and </w:t>
      </w:r>
      <w:r w:rsidRPr="00851865">
        <w:rPr>
          <w:rFonts w:ascii="Arial" w:hAnsi="Arial" w:cs="Arial"/>
        </w:rPr>
        <w:t xml:space="preserve">watch the </w:t>
      </w:r>
      <w:r w:rsidR="00966C58">
        <w:rPr>
          <w:rFonts w:ascii="Arial" w:hAnsi="Arial" w:cs="Arial"/>
        </w:rPr>
        <w:t xml:space="preserve">Patient Education </w:t>
      </w:r>
      <w:r w:rsidR="00AD2B06">
        <w:rPr>
          <w:rFonts w:ascii="Arial" w:hAnsi="Arial" w:cs="Arial"/>
        </w:rPr>
        <w:t>- Part</w:t>
      </w:r>
      <w:r w:rsidR="00966C58">
        <w:rPr>
          <w:rFonts w:ascii="Arial" w:hAnsi="Arial" w:cs="Arial"/>
        </w:rPr>
        <w:t xml:space="preserve"> I</w:t>
      </w:r>
      <w:r w:rsidRPr="00851865">
        <w:rPr>
          <w:rFonts w:ascii="Arial" w:hAnsi="Arial" w:cs="Arial"/>
        </w:rPr>
        <w:t xml:space="preserve"> video and</w:t>
      </w:r>
      <w:r w:rsidR="00874B29" w:rsidRPr="00851865">
        <w:rPr>
          <w:rFonts w:ascii="Arial" w:hAnsi="Arial" w:cs="Arial"/>
        </w:rPr>
        <w:t xml:space="preserve"> at least</w:t>
      </w:r>
      <w:r w:rsidRPr="00851865">
        <w:rPr>
          <w:rFonts w:ascii="Arial" w:hAnsi="Arial" w:cs="Arial"/>
        </w:rPr>
        <w:t xml:space="preserve"> </w:t>
      </w:r>
      <w:r w:rsidRPr="00966C58">
        <w:rPr>
          <w:rFonts w:ascii="Arial" w:hAnsi="Arial" w:cs="Arial"/>
          <w:u w:val="single"/>
        </w:rPr>
        <w:t>some</w:t>
      </w:r>
      <w:r w:rsidRPr="00851865">
        <w:rPr>
          <w:rFonts w:ascii="Arial" w:hAnsi="Arial" w:cs="Arial"/>
        </w:rPr>
        <w:t xml:space="preserve"> of the </w:t>
      </w:r>
      <w:r w:rsidR="00966C58">
        <w:rPr>
          <w:rFonts w:ascii="Arial" w:hAnsi="Arial" w:cs="Arial"/>
        </w:rPr>
        <w:t>P</w:t>
      </w:r>
      <w:r w:rsidRPr="00851865">
        <w:rPr>
          <w:rFonts w:ascii="Arial" w:hAnsi="Arial" w:cs="Arial"/>
        </w:rPr>
        <w:t xml:space="preserve">atient </w:t>
      </w:r>
      <w:r w:rsidR="00966C58">
        <w:rPr>
          <w:rFonts w:ascii="Arial" w:hAnsi="Arial" w:cs="Arial"/>
        </w:rPr>
        <w:t>&amp; Caregiver E</w:t>
      </w:r>
      <w:r w:rsidRPr="00851865">
        <w:rPr>
          <w:rFonts w:ascii="Arial" w:hAnsi="Arial" w:cs="Arial"/>
        </w:rPr>
        <w:t>xperience videos.</w:t>
      </w:r>
      <w:r w:rsidR="00966C58">
        <w:rPr>
          <w:rFonts w:ascii="Arial" w:hAnsi="Arial" w:cs="Arial"/>
        </w:rPr>
        <w:t xml:space="preserve"> </w:t>
      </w:r>
      <w:r w:rsidR="00777299">
        <w:rPr>
          <w:rFonts w:ascii="Arial" w:hAnsi="Arial" w:cs="Arial"/>
        </w:rPr>
        <w:t xml:space="preserve"> </w:t>
      </w:r>
    </w:p>
    <w:p w14:paraId="7294CE68" w14:textId="77777777" w:rsidR="00777299" w:rsidRDefault="00777299" w:rsidP="001D37BA">
      <w:pPr>
        <w:spacing w:after="0" w:line="240" w:lineRule="auto"/>
        <w:rPr>
          <w:rFonts w:ascii="Arial" w:hAnsi="Arial" w:cs="Arial"/>
        </w:rPr>
      </w:pPr>
    </w:p>
    <w:p w14:paraId="5873D059" w14:textId="287BB42D" w:rsidR="00DB1109" w:rsidRPr="00851865" w:rsidRDefault="00777299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C4F07" w:rsidRPr="00851865">
        <w:rPr>
          <w:rFonts w:ascii="Arial" w:hAnsi="Arial" w:cs="Arial"/>
        </w:rPr>
        <w:t xml:space="preserve"> particular, the </w:t>
      </w:r>
      <w:r w:rsidR="00966C58">
        <w:rPr>
          <w:rFonts w:ascii="Arial" w:hAnsi="Arial" w:cs="Arial"/>
        </w:rPr>
        <w:t>C</w:t>
      </w:r>
      <w:r w:rsidR="008C4F07" w:rsidRPr="00851865">
        <w:rPr>
          <w:rFonts w:ascii="Arial" w:hAnsi="Arial" w:cs="Arial"/>
        </w:rPr>
        <w:t xml:space="preserve">aregiver </w:t>
      </w:r>
      <w:r w:rsidR="00966C58">
        <w:rPr>
          <w:rFonts w:ascii="Arial" w:hAnsi="Arial" w:cs="Arial"/>
        </w:rPr>
        <w:t>E</w:t>
      </w:r>
      <w:r w:rsidR="008C4F07" w:rsidRPr="00851865">
        <w:rPr>
          <w:rFonts w:ascii="Arial" w:hAnsi="Arial" w:cs="Arial"/>
        </w:rPr>
        <w:t xml:space="preserve">xperience videos will give them a clear picture of what it’s like to care for someone </w:t>
      </w:r>
      <w:r w:rsidR="00874B29" w:rsidRPr="00851865">
        <w:rPr>
          <w:rFonts w:ascii="Arial" w:hAnsi="Arial" w:cs="Arial"/>
        </w:rPr>
        <w:t>during the recovery period.</w:t>
      </w:r>
      <w:r w:rsidR="00966C58">
        <w:rPr>
          <w:rFonts w:ascii="Arial" w:hAnsi="Arial" w:cs="Arial"/>
        </w:rPr>
        <w:t xml:space="preserve"> </w:t>
      </w:r>
      <w:r w:rsidR="00DB1109" w:rsidRPr="00851865">
        <w:rPr>
          <w:rFonts w:ascii="Arial" w:hAnsi="Arial" w:cs="Arial"/>
        </w:rPr>
        <w:t xml:space="preserve"> We strongly suggest that people educate themselves as much as possible before making this commitment. </w:t>
      </w:r>
    </w:p>
    <w:p w14:paraId="30FF3C32" w14:textId="672DD762" w:rsidR="00AE3F67" w:rsidRPr="00851865" w:rsidRDefault="007B5420" w:rsidP="007B5420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51EB7D7" wp14:editId="109F0851">
            <wp:simplePos x="0" y="0"/>
            <wp:positionH relativeFrom="column">
              <wp:posOffset>4284140</wp:posOffset>
            </wp:positionH>
            <wp:positionV relativeFrom="paragraph">
              <wp:posOffset>5430</wp:posOffset>
            </wp:positionV>
            <wp:extent cx="1459865" cy="1569085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4C7B0767" w14:textId="630DB60D" w:rsidR="00AE3F67" w:rsidRPr="00851865" w:rsidRDefault="00AE3F67" w:rsidP="001D37B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>Once your caregivers have watched the v</w:t>
      </w:r>
      <w:r w:rsidR="008C4F07" w:rsidRPr="00851865">
        <w:rPr>
          <w:rFonts w:ascii="Arial" w:hAnsi="Arial" w:cs="Arial"/>
        </w:rPr>
        <w:t xml:space="preserve">ideos </w:t>
      </w:r>
      <w:r w:rsidR="00966C58">
        <w:rPr>
          <w:rFonts w:ascii="Arial" w:hAnsi="Arial" w:cs="Arial"/>
        </w:rPr>
        <w:t>(</w:t>
      </w:r>
      <w:r w:rsidR="008C4F07" w:rsidRPr="00851865">
        <w:rPr>
          <w:rFonts w:ascii="Arial" w:hAnsi="Arial" w:cs="Arial"/>
        </w:rPr>
        <w:t>or read the handouts</w:t>
      </w:r>
      <w:r w:rsidR="00966C58">
        <w:rPr>
          <w:rFonts w:ascii="Arial" w:hAnsi="Arial" w:cs="Arial"/>
        </w:rPr>
        <w:t>)</w:t>
      </w:r>
      <w:r w:rsidR="008C4F07" w:rsidRPr="00851865">
        <w:rPr>
          <w:rFonts w:ascii="Arial" w:hAnsi="Arial" w:cs="Arial"/>
        </w:rPr>
        <w:t xml:space="preserve">, </w:t>
      </w:r>
      <w:r w:rsidRPr="00851865">
        <w:rPr>
          <w:rFonts w:ascii="Arial" w:hAnsi="Arial" w:cs="Arial"/>
        </w:rPr>
        <w:t xml:space="preserve">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 w:rsidRPr="00851865">
        <w:rPr>
          <w:rFonts w:ascii="Arial" w:hAnsi="Arial" w:cs="Arial"/>
        </w:rPr>
        <w:t xml:space="preserve"> will </w:t>
      </w:r>
      <w:r w:rsidR="00446799" w:rsidRPr="00851865">
        <w:rPr>
          <w:rFonts w:ascii="Arial" w:hAnsi="Arial" w:cs="Arial"/>
        </w:rPr>
        <w:t xml:space="preserve">arrange to connect with </w:t>
      </w:r>
      <w:r w:rsidRPr="00851865">
        <w:rPr>
          <w:rFonts w:ascii="Arial" w:hAnsi="Arial" w:cs="Arial"/>
        </w:rPr>
        <w:t xml:space="preserve">each </w:t>
      </w:r>
      <w:r w:rsidR="00652BE1">
        <w:rPr>
          <w:rFonts w:ascii="Arial" w:hAnsi="Arial" w:cs="Arial"/>
        </w:rPr>
        <w:t>of them</w:t>
      </w:r>
      <w:r w:rsidR="00941BC0" w:rsidRPr="00851865">
        <w:rPr>
          <w:rFonts w:ascii="Arial" w:hAnsi="Arial" w:cs="Arial"/>
        </w:rPr>
        <w:t xml:space="preserve"> to </w:t>
      </w:r>
      <w:r w:rsidRPr="00851865">
        <w:rPr>
          <w:rFonts w:ascii="Arial" w:hAnsi="Arial" w:cs="Arial"/>
        </w:rPr>
        <w:t xml:space="preserve">provide education, answer questions and go over the caregiver agreement. </w:t>
      </w:r>
    </w:p>
    <w:p w14:paraId="29C1299E" w14:textId="6EA3B6AC" w:rsidR="00D63D76" w:rsidRPr="00851865" w:rsidRDefault="00D63D76" w:rsidP="001D37BA">
      <w:pPr>
        <w:spacing w:after="0" w:line="240" w:lineRule="auto"/>
        <w:rPr>
          <w:rFonts w:ascii="Arial" w:hAnsi="Arial" w:cs="Arial"/>
        </w:rPr>
      </w:pPr>
    </w:p>
    <w:p w14:paraId="1A0C16E4" w14:textId="13EA591F" w:rsidR="00D63D76" w:rsidRPr="00851865" w:rsidRDefault="00D63D76" w:rsidP="001D37B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We encourage you to have your caregivers </w:t>
      </w:r>
      <w:r w:rsidR="00652BE1">
        <w:rPr>
          <w:rFonts w:ascii="Arial" w:hAnsi="Arial" w:cs="Arial"/>
        </w:rPr>
        <w:t>come</w:t>
      </w:r>
      <w:r w:rsidRPr="00851865">
        <w:rPr>
          <w:rFonts w:ascii="Arial" w:hAnsi="Arial" w:cs="Arial"/>
        </w:rPr>
        <w:t xml:space="preserve"> to appointmen</w:t>
      </w:r>
      <w:r w:rsidR="00446799" w:rsidRPr="00851865">
        <w:rPr>
          <w:rFonts w:ascii="Arial" w:hAnsi="Arial" w:cs="Arial"/>
        </w:rPr>
        <w:t>ts with you du</w:t>
      </w:r>
      <w:r w:rsidR="00024B1C">
        <w:rPr>
          <w:rFonts w:ascii="Arial" w:hAnsi="Arial" w:cs="Arial"/>
        </w:rPr>
        <w:t xml:space="preserve">ring this process if possible. </w:t>
      </w:r>
      <w:r w:rsidR="00446799" w:rsidRPr="00851865">
        <w:rPr>
          <w:rFonts w:ascii="Arial" w:hAnsi="Arial" w:cs="Arial"/>
        </w:rPr>
        <w:t xml:space="preserve">This is a good way for them to </w:t>
      </w:r>
      <w:r w:rsidRPr="00851865">
        <w:rPr>
          <w:rFonts w:ascii="Arial" w:hAnsi="Arial" w:cs="Arial"/>
        </w:rPr>
        <w:t>learn about yo</w:t>
      </w:r>
      <w:r w:rsidR="00941BC0" w:rsidRPr="00851865">
        <w:rPr>
          <w:rFonts w:ascii="Arial" w:hAnsi="Arial" w:cs="Arial"/>
        </w:rPr>
        <w:t>ur condition and get to know our</w:t>
      </w:r>
      <w:r w:rsidR="00446799" w:rsidRPr="00851865">
        <w:rPr>
          <w:rFonts w:ascii="Arial" w:hAnsi="Arial" w:cs="Arial"/>
        </w:rPr>
        <w:t xml:space="preserve"> transplant team. </w:t>
      </w:r>
    </w:p>
    <w:p w14:paraId="43930603" w14:textId="46994635" w:rsidR="007F6A71" w:rsidRDefault="007F6A71" w:rsidP="007F6A71">
      <w:pPr>
        <w:tabs>
          <w:tab w:val="left" w:pos="5624"/>
        </w:tabs>
        <w:spacing w:after="0" w:line="240" w:lineRule="auto"/>
        <w:rPr>
          <w:rFonts w:ascii="Arial" w:hAnsi="Arial" w:cs="Arial"/>
          <w:color w:val="4F81BD" w:themeColor="accent1"/>
          <w:sz w:val="36"/>
          <w:szCs w:val="36"/>
        </w:rPr>
      </w:pPr>
    </w:p>
    <w:p w14:paraId="14237BD7" w14:textId="77777777" w:rsidR="00652BE1" w:rsidRDefault="007F6A71" w:rsidP="00AD2B06">
      <w:pPr>
        <w:tabs>
          <w:tab w:val="left" w:pos="5624"/>
        </w:tabs>
        <w:spacing w:after="0" w:line="240" w:lineRule="auto"/>
        <w:rPr>
          <w:rFonts w:ascii="Arial" w:hAnsi="Arial" w:cs="Arial"/>
          <w:color w:val="4F81BD" w:themeColor="accent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33DB77C" wp14:editId="33B250FE">
            <wp:simplePos x="0" y="0"/>
            <wp:positionH relativeFrom="margin">
              <wp:posOffset>3206750</wp:posOffset>
            </wp:positionH>
            <wp:positionV relativeFrom="paragraph">
              <wp:posOffset>175260</wp:posOffset>
            </wp:positionV>
            <wp:extent cx="3014345" cy="1410970"/>
            <wp:effectExtent l="0" t="0" r="0" b="0"/>
            <wp:wrapSquare wrapText="bothSides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C10" w:rsidRPr="00966C58">
        <w:rPr>
          <w:rFonts w:ascii="Arial" w:hAnsi="Arial" w:cs="Arial"/>
          <w:color w:val="4F81BD" w:themeColor="accent1"/>
          <w:sz w:val="36"/>
          <w:szCs w:val="36"/>
        </w:rPr>
        <w:t xml:space="preserve">Getting a </w:t>
      </w:r>
      <w:r w:rsidR="008C4F07" w:rsidRPr="00966C58">
        <w:rPr>
          <w:rFonts w:ascii="Arial" w:hAnsi="Arial" w:cs="Arial"/>
          <w:color w:val="4F81BD" w:themeColor="accent1"/>
          <w:sz w:val="36"/>
          <w:szCs w:val="36"/>
        </w:rPr>
        <w:t xml:space="preserve">Ride to the Hospital </w:t>
      </w:r>
    </w:p>
    <w:p w14:paraId="460529B3" w14:textId="2069C125" w:rsidR="00AE3F67" w:rsidRDefault="007F6A71" w:rsidP="00AD2B06">
      <w:pPr>
        <w:tabs>
          <w:tab w:val="left" w:pos="5624"/>
        </w:tabs>
        <w:spacing w:after="0" w:line="240" w:lineRule="auto"/>
        <w:rPr>
          <w:rFonts w:cstheme="minorHAnsi"/>
        </w:rPr>
      </w:pPr>
      <w:r>
        <w:rPr>
          <w:rFonts w:ascii="Arial" w:hAnsi="Arial" w:cs="Arial"/>
          <w:color w:val="4F81BD" w:themeColor="accent1"/>
          <w:sz w:val="36"/>
          <w:szCs w:val="36"/>
        </w:rPr>
        <w:tab/>
      </w:r>
    </w:p>
    <w:p w14:paraId="69855A64" w14:textId="38D4FE1B" w:rsidR="00AE3F67" w:rsidRPr="00851865" w:rsidRDefault="00AE3F67" w:rsidP="001D37B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You will need to identify a person </w:t>
      </w:r>
      <w:r w:rsidR="00966C58">
        <w:rPr>
          <w:rFonts w:ascii="Arial" w:hAnsi="Arial" w:cs="Arial"/>
        </w:rPr>
        <w:t>(</w:t>
      </w:r>
      <w:r w:rsidRPr="00851865">
        <w:rPr>
          <w:rFonts w:ascii="Arial" w:hAnsi="Arial" w:cs="Arial"/>
        </w:rPr>
        <w:t>or people</w:t>
      </w:r>
      <w:r w:rsidR="00966C58">
        <w:rPr>
          <w:rFonts w:ascii="Arial" w:hAnsi="Arial" w:cs="Arial"/>
        </w:rPr>
        <w:t>)</w:t>
      </w:r>
      <w:r w:rsidRPr="00851865">
        <w:rPr>
          <w:rFonts w:ascii="Arial" w:hAnsi="Arial" w:cs="Arial"/>
        </w:rPr>
        <w:t xml:space="preserve"> who c</w:t>
      </w:r>
      <w:r w:rsidR="00652BE1">
        <w:rPr>
          <w:rFonts w:ascii="Arial" w:hAnsi="Arial" w:cs="Arial"/>
        </w:rPr>
        <w:t>an</w:t>
      </w:r>
      <w:r w:rsidRPr="00851865">
        <w:rPr>
          <w:rFonts w:ascii="Arial" w:hAnsi="Arial" w:cs="Arial"/>
        </w:rPr>
        <w:t xml:space="preserve"> give you a ride on short notice to UCSF</w:t>
      </w:r>
      <w:r w:rsidR="00966C58">
        <w:rPr>
          <w:rFonts w:ascii="Arial" w:hAnsi="Arial" w:cs="Arial"/>
        </w:rPr>
        <w:t xml:space="preserve"> when we call you in for transplant</w:t>
      </w:r>
      <w:r w:rsidRPr="00851865">
        <w:rPr>
          <w:rFonts w:ascii="Arial" w:hAnsi="Arial" w:cs="Arial"/>
        </w:rPr>
        <w:t xml:space="preserve">. </w:t>
      </w:r>
      <w:r w:rsidR="00966C58">
        <w:rPr>
          <w:rFonts w:ascii="Arial" w:hAnsi="Arial" w:cs="Arial"/>
        </w:rPr>
        <w:t xml:space="preserve"> </w:t>
      </w:r>
      <w:r w:rsidRPr="00851865">
        <w:rPr>
          <w:rFonts w:ascii="Arial" w:hAnsi="Arial" w:cs="Arial"/>
        </w:rPr>
        <w:t xml:space="preserve">This does not have to be your </w:t>
      </w:r>
      <w:r w:rsidR="00C9145C">
        <w:rPr>
          <w:rFonts w:ascii="Arial" w:hAnsi="Arial" w:cs="Arial"/>
        </w:rPr>
        <w:t>c</w:t>
      </w:r>
      <w:r w:rsidRPr="00851865">
        <w:rPr>
          <w:rFonts w:ascii="Arial" w:hAnsi="Arial" w:cs="Arial"/>
        </w:rPr>
        <w:t>aregiver, but it should be someone</w:t>
      </w:r>
      <w:r w:rsidR="00530C10" w:rsidRPr="00851865">
        <w:rPr>
          <w:rFonts w:ascii="Arial" w:hAnsi="Arial" w:cs="Arial"/>
        </w:rPr>
        <w:t xml:space="preserve"> </w:t>
      </w:r>
      <w:r w:rsidR="00530283" w:rsidRPr="00851865">
        <w:rPr>
          <w:rFonts w:ascii="Arial" w:hAnsi="Arial" w:cs="Arial"/>
        </w:rPr>
        <w:t>local who</w:t>
      </w:r>
      <w:r w:rsidRPr="00851865">
        <w:rPr>
          <w:rFonts w:ascii="Arial" w:hAnsi="Arial" w:cs="Arial"/>
        </w:rPr>
        <w:t xml:space="preserve"> could stay with you until you are admitted,</w:t>
      </w:r>
      <w:r w:rsidR="0061012C" w:rsidRPr="00851865">
        <w:rPr>
          <w:rFonts w:ascii="Arial" w:hAnsi="Arial" w:cs="Arial"/>
        </w:rPr>
        <w:t xml:space="preserve"> and someone who could take you home</w:t>
      </w:r>
      <w:r w:rsidR="00777299">
        <w:rPr>
          <w:rFonts w:ascii="Arial" w:hAnsi="Arial" w:cs="Arial"/>
        </w:rPr>
        <w:t xml:space="preserve"> if you are not admitted or if </w:t>
      </w:r>
      <w:r w:rsidR="00652BE1">
        <w:rPr>
          <w:rFonts w:ascii="Arial" w:hAnsi="Arial" w:cs="Arial"/>
        </w:rPr>
        <w:t>the donor offer doesn’t work out.</w:t>
      </w:r>
      <w:r w:rsidR="00777299">
        <w:rPr>
          <w:rFonts w:ascii="Arial" w:hAnsi="Arial" w:cs="Arial"/>
        </w:rPr>
        <w:t xml:space="preserve"> </w:t>
      </w:r>
    </w:p>
    <w:p w14:paraId="6F1336CF" w14:textId="7A230146" w:rsidR="00966C58" w:rsidRDefault="00966C58" w:rsidP="001D37B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</w:p>
    <w:p w14:paraId="6D9E63D4" w14:textId="07F2FF82" w:rsidR="001D37BA" w:rsidRPr="0096032D" w:rsidRDefault="008C4F07" w:rsidP="001D37B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>During the</w:t>
      </w:r>
      <w:r w:rsidR="001D37BA" w:rsidRPr="0096032D">
        <w:rPr>
          <w:rFonts w:ascii="Arial" w:hAnsi="Arial" w:cs="Arial"/>
          <w:color w:val="4F81BD" w:themeColor="accent1"/>
          <w:sz w:val="36"/>
        </w:rPr>
        <w:t xml:space="preserve"> Hospital Stay </w:t>
      </w:r>
    </w:p>
    <w:p w14:paraId="54852CC5" w14:textId="20DE672E" w:rsidR="00AE3F67" w:rsidRDefault="00AE3F67" w:rsidP="001D37BA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4F7423CC" w14:textId="1C6FC809" w:rsidR="00530C10" w:rsidRDefault="00446799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caregiver</w:t>
      </w:r>
      <w:r w:rsidR="00966C58">
        <w:rPr>
          <w:rFonts w:ascii="Arial" w:hAnsi="Arial" w:cs="Arial"/>
        </w:rPr>
        <w:t>s</w:t>
      </w:r>
      <w:r w:rsidR="00777299">
        <w:rPr>
          <w:rFonts w:ascii="Arial" w:hAnsi="Arial" w:cs="Arial"/>
        </w:rPr>
        <w:t xml:space="preserve"> do not</w:t>
      </w:r>
      <w:r>
        <w:rPr>
          <w:rFonts w:ascii="Arial" w:hAnsi="Arial" w:cs="Arial"/>
        </w:rPr>
        <w:t xml:space="preserve"> need to be with you the whole time you are</w:t>
      </w:r>
      <w:r w:rsidR="00777299">
        <w:rPr>
          <w:rFonts w:ascii="Arial" w:hAnsi="Arial" w:cs="Arial"/>
        </w:rPr>
        <w:t xml:space="preserve"> in the hospital. This can be </w:t>
      </w:r>
      <w:r>
        <w:rPr>
          <w:rFonts w:ascii="Arial" w:hAnsi="Arial" w:cs="Arial"/>
        </w:rPr>
        <w:t>a good time for them to take care of things at home or work before you</w:t>
      </w:r>
      <w:r w:rsidR="00966C5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652BE1">
        <w:rPr>
          <w:rFonts w:ascii="Arial" w:hAnsi="Arial" w:cs="Arial"/>
        </w:rPr>
        <w:t>hospital</w:t>
      </w:r>
      <w:r>
        <w:rPr>
          <w:rFonts w:ascii="Arial" w:hAnsi="Arial" w:cs="Arial"/>
        </w:rPr>
        <w:t xml:space="preserve"> discharge. However, your ca</w:t>
      </w:r>
      <w:r w:rsidR="00777299">
        <w:rPr>
          <w:rFonts w:ascii="Arial" w:hAnsi="Arial" w:cs="Arial"/>
        </w:rPr>
        <w:t>regivers should plan to arrive</w:t>
      </w:r>
      <w:r>
        <w:rPr>
          <w:rFonts w:ascii="Arial" w:hAnsi="Arial" w:cs="Arial"/>
        </w:rPr>
        <w:t xml:space="preserve"> at UCSF a few days before your anticipated </w:t>
      </w:r>
      <w:r w:rsidR="00652BE1">
        <w:rPr>
          <w:rFonts w:ascii="Arial" w:hAnsi="Arial" w:cs="Arial"/>
        </w:rPr>
        <w:t>release date</w:t>
      </w:r>
      <w:r>
        <w:rPr>
          <w:rFonts w:ascii="Arial" w:hAnsi="Arial" w:cs="Arial"/>
        </w:rPr>
        <w:t xml:space="preserve">. </w:t>
      </w:r>
      <w:r w:rsidR="00AE3F67">
        <w:rPr>
          <w:rFonts w:ascii="Arial" w:hAnsi="Arial" w:cs="Arial"/>
        </w:rPr>
        <w:t>If your caregivers are from</w:t>
      </w:r>
      <w:r>
        <w:rPr>
          <w:rFonts w:ascii="Arial" w:hAnsi="Arial" w:cs="Arial"/>
        </w:rPr>
        <w:t xml:space="preserve"> out of town, they</w:t>
      </w:r>
      <w:r w:rsidR="00530C10">
        <w:rPr>
          <w:rFonts w:ascii="Arial" w:hAnsi="Arial" w:cs="Arial"/>
        </w:rPr>
        <w:t xml:space="preserve"> will need to arrange their own lodging. </w:t>
      </w:r>
    </w:p>
    <w:p w14:paraId="3CC567C2" w14:textId="05A24C23" w:rsidR="00530C10" w:rsidRDefault="00530C10" w:rsidP="001D37BA">
      <w:pPr>
        <w:spacing w:after="0" w:line="240" w:lineRule="auto"/>
        <w:rPr>
          <w:rFonts w:ascii="Arial" w:hAnsi="Arial" w:cs="Arial"/>
        </w:rPr>
      </w:pPr>
    </w:p>
    <w:p w14:paraId="626ABC26" w14:textId="1DE9D1FD" w:rsidR="00AE3F67" w:rsidRDefault="00446799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will need </w:t>
      </w:r>
      <w:r w:rsidR="00AE3F67">
        <w:rPr>
          <w:rFonts w:ascii="Arial" w:hAnsi="Arial" w:cs="Arial"/>
        </w:rPr>
        <w:t>to be present for</w:t>
      </w:r>
      <w:r>
        <w:rPr>
          <w:rFonts w:ascii="Arial" w:hAnsi="Arial" w:cs="Arial"/>
        </w:rPr>
        <w:t xml:space="preserve"> discharge</w:t>
      </w:r>
      <w:r w:rsidR="00AE3F67">
        <w:rPr>
          <w:rFonts w:ascii="Arial" w:hAnsi="Arial" w:cs="Arial"/>
        </w:rPr>
        <w:t xml:space="preserve"> teaching and to get needed supplies. </w:t>
      </w:r>
      <w:r w:rsidR="00530C10">
        <w:rPr>
          <w:rFonts w:ascii="Arial" w:hAnsi="Arial" w:cs="Arial"/>
        </w:rPr>
        <w:t>We will teach them</w:t>
      </w:r>
      <w:r w:rsidR="00044064">
        <w:rPr>
          <w:rFonts w:ascii="Arial" w:hAnsi="Arial" w:cs="Arial"/>
        </w:rPr>
        <w:t xml:space="preserve"> what </w:t>
      </w:r>
      <w:r w:rsidR="00966C58">
        <w:rPr>
          <w:rFonts w:ascii="Arial" w:hAnsi="Arial" w:cs="Arial"/>
        </w:rPr>
        <w:t xml:space="preserve">they </w:t>
      </w:r>
      <w:r w:rsidR="00044064">
        <w:rPr>
          <w:rFonts w:ascii="Arial" w:hAnsi="Arial" w:cs="Arial"/>
        </w:rPr>
        <w:t>need to know about taking care of a tran</w:t>
      </w:r>
      <w:r>
        <w:rPr>
          <w:rFonts w:ascii="Arial" w:hAnsi="Arial" w:cs="Arial"/>
        </w:rPr>
        <w:t xml:space="preserve">splant patient, including when and how to call staff if there are concerns. </w:t>
      </w:r>
      <w:r w:rsidR="00530C10">
        <w:rPr>
          <w:rFonts w:ascii="Arial" w:hAnsi="Arial" w:cs="Arial"/>
        </w:rPr>
        <w:t xml:space="preserve"> </w:t>
      </w:r>
      <w:r w:rsidR="00530283">
        <w:rPr>
          <w:rFonts w:ascii="Arial" w:hAnsi="Arial" w:cs="Arial"/>
        </w:rPr>
        <w:t>Their part</w:t>
      </w:r>
      <w:r w:rsidR="0061012C">
        <w:rPr>
          <w:rFonts w:ascii="Arial" w:hAnsi="Arial" w:cs="Arial"/>
        </w:rPr>
        <w:t xml:space="preserve"> is to be as prepared as they </w:t>
      </w:r>
      <w:r w:rsidR="00044064">
        <w:rPr>
          <w:rFonts w:ascii="Arial" w:hAnsi="Arial" w:cs="Arial"/>
        </w:rPr>
        <w:t xml:space="preserve">can and to ask questions. </w:t>
      </w:r>
    </w:p>
    <w:p w14:paraId="0BBAFE84" w14:textId="7F6D585E" w:rsidR="00AE3F67" w:rsidRDefault="00AE3F67" w:rsidP="001D37BA">
      <w:pPr>
        <w:spacing w:after="0" w:line="240" w:lineRule="auto"/>
        <w:rPr>
          <w:rFonts w:ascii="Arial" w:hAnsi="Arial" w:cs="Arial"/>
        </w:rPr>
      </w:pPr>
    </w:p>
    <w:p w14:paraId="1A1BE6C0" w14:textId="64723C87" w:rsidR="001D37BA" w:rsidRDefault="007B5420" w:rsidP="001D37BA">
      <w:pPr>
        <w:spacing w:after="0" w:line="240" w:lineRule="auto"/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5DD1B1F" wp14:editId="1DC82B1F">
            <wp:simplePos x="0" y="0"/>
            <wp:positionH relativeFrom="margin">
              <wp:posOffset>4282125</wp:posOffset>
            </wp:positionH>
            <wp:positionV relativeFrom="paragraph">
              <wp:posOffset>106380</wp:posOffset>
            </wp:positionV>
            <wp:extent cx="1806575" cy="1392555"/>
            <wp:effectExtent l="0" t="0" r="3175" b="0"/>
            <wp:wrapSquare wrapText="bothSides"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F67" w:rsidRPr="00966C58">
        <w:rPr>
          <w:rFonts w:ascii="Arial" w:hAnsi="Arial" w:cs="Arial"/>
          <w:bCs/>
          <w:color w:val="4F81BD" w:themeColor="accent1"/>
          <w:sz w:val="28"/>
          <w:szCs w:val="28"/>
        </w:rPr>
        <w:t>Their tasks will include:</w:t>
      </w:r>
    </w:p>
    <w:p w14:paraId="0D88E648" w14:textId="77777777" w:rsidR="00024B1C" w:rsidRPr="00966C58" w:rsidRDefault="00024B1C" w:rsidP="001D37B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14FC9A9" w14:textId="129A5284" w:rsidR="00AE3F67" w:rsidRDefault="00AE3F67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 xml:space="preserve">Obtaining </w:t>
      </w:r>
      <w:r w:rsidR="0061012C" w:rsidRPr="007B5420">
        <w:rPr>
          <w:rFonts w:ascii="Arial" w:hAnsi="Arial" w:cs="Arial"/>
        </w:rPr>
        <w:t xml:space="preserve">post-transplant </w:t>
      </w:r>
      <w:r w:rsidR="00AD2B06">
        <w:rPr>
          <w:rFonts w:ascii="Arial" w:hAnsi="Arial" w:cs="Arial"/>
        </w:rPr>
        <w:t xml:space="preserve">lodging. Let 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 w:rsidR="00AD2B06">
        <w:rPr>
          <w:rFonts w:ascii="Arial" w:hAnsi="Arial" w:cs="Arial"/>
        </w:rPr>
        <w:t xml:space="preserve"> know as soon as you have the address. </w:t>
      </w:r>
    </w:p>
    <w:p w14:paraId="455C3F49" w14:textId="77777777" w:rsidR="00777299" w:rsidRDefault="00777299" w:rsidP="00777299">
      <w:pPr>
        <w:pStyle w:val="ListParagraph"/>
        <w:spacing w:after="0" w:line="240" w:lineRule="auto"/>
        <w:rPr>
          <w:rFonts w:ascii="Arial" w:hAnsi="Arial" w:cs="Arial"/>
        </w:rPr>
      </w:pPr>
    </w:p>
    <w:p w14:paraId="3C9F58CF" w14:textId="348E5410" w:rsidR="00AD2B06" w:rsidRDefault="00AD2B06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if you would like to st</w:t>
      </w:r>
      <w:r w:rsidR="00777299">
        <w:rPr>
          <w:rFonts w:ascii="Arial" w:hAnsi="Arial" w:cs="Arial"/>
        </w:rPr>
        <w:t>ay at the Koz House (UCSF guest</w:t>
      </w:r>
      <w:r>
        <w:rPr>
          <w:rFonts w:ascii="Arial" w:hAnsi="Arial" w:cs="Arial"/>
        </w:rPr>
        <w:t xml:space="preserve">house). </w:t>
      </w:r>
    </w:p>
    <w:p w14:paraId="40167ED4" w14:textId="77777777" w:rsidR="00777299" w:rsidRPr="00777299" w:rsidRDefault="00777299" w:rsidP="00777299">
      <w:pPr>
        <w:pStyle w:val="ListParagraph"/>
        <w:rPr>
          <w:rFonts w:ascii="Arial" w:hAnsi="Arial" w:cs="Arial"/>
        </w:rPr>
      </w:pPr>
    </w:p>
    <w:p w14:paraId="1DEBA43B" w14:textId="77777777" w:rsidR="00777299" w:rsidRDefault="00777299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3F67" w:rsidRPr="007B5420">
        <w:rPr>
          <w:rFonts w:ascii="Arial" w:hAnsi="Arial" w:cs="Arial"/>
        </w:rPr>
        <w:t xml:space="preserve">rranging for a leave of absence from work </w:t>
      </w:r>
      <w:r w:rsidR="00446799" w:rsidRPr="007B5420">
        <w:rPr>
          <w:rFonts w:ascii="Arial" w:hAnsi="Arial" w:cs="Arial"/>
        </w:rPr>
        <w:t>if necessary</w:t>
      </w:r>
    </w:p>
    <w:p w14:paraId="75868FD8" w14:textId="77777777" w:rsidR="00777299" w:rsidRPr="00777299" w:rsidRDefault="00777299" w:rsidP="00777299">
      <w:pPr>
        <w:pStyle w:val="ListParagraph"/>
        <w:rPr>
          <w:rFonts w:ascii="Arial" w:hAnsi="Arial" w:cs="Arial"/>
        </w:rPr>
      </w:pPr>
    </w:p>
    <w:p w14:paraId="2FCEF844" w14:textId="36A074BD" w:rsidR="00AE3F67" w:rsidRDefault="00AE3F67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Arranging for care of</w:t>
      </w:r>
      <w:r w:rsidR="00941BC0" w:rsidRPr="007B5420">
        <w:rPr>
          <w:rFonts w:ascii="Arial" w:hAnsi="Arial" w:cs="Arial"/>
        </w:rPr>
        <w:t xml:space="preserve"> their children</w:t>
      </w:r>
      <w:r w:rsidRPr="007B5420">
        <w:rPr>
          <w:rFonts w:ascii="Arial" w:hAnsi="Arial" w:cs="Arial"/>
        </w:rPr>
        <w:t xml:space="preserve">, pets or others </w:t>
      </w:r>
      <w:r w:rsidR="00446799" w:rsidRPr="007B5420">
        <w:rPr>
          <w:rFonts w:ascii="Arial" w:hAnsi="Arial" w:cs="Arial"/>
        </w:rPr>
        <w:t>if ne</w:t>
      </w:r>
      <w:r w:rsidR="00652BE1">
        <w:rPr>
          <w:rFonts w:ascii="Arial" w:hAnsi="Arial" w:cs="Arial"/>
        </w:rPr>
        <w:t>eded</w:t>
      </w:r>
      <w:r w:rsidR="00446799" w:rsidRPr="007B5420">
        <w:rPr>
          <w:rFonts w:ascii="Arial" w:hAnsi="Arial" w:cs="Arial"/>
        </w:rPr>
        <w:t xml:space="preserve"> </w:t>
      </w:r>
    </w:p>
    <w:p w14:paraId="6B6DBC70" w14:textId="77777777" w:rsidR="00777299" w:rsidRPr="00777299" w:rsidRDefault="00777299" w:rsidP="00777299">
      <w:pPr>
        <w:pStyle w:val="ListParagraph"/>
        <w:rPr>
          <w:rFonts w:ascii="Arial" w:hAnsi="Arial" w:cs="Arial"/>
        </w:rPr>
      </w:pPr>
    </w:p>
    <w:p w14:paraId="7D20484A" w14:textId="7201658E" w:rsidR="00965BB6" w:rsidRDefault="00AD2B06" w:rsidP="000770B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77299">
        <w:rPr>
          <w:rFonts w:ascii="Arial" w:hAnsi="Arial" w:cs="Arial"/>
        </w:rPr>
        <w:t xml:space="preserve">Attending education sessions at UCSF with </w:t>
      </w:r>
      <w:r w:rsidR="00965BB6">
        <w:rPr>
          <w:rFonts w:ascii="Arial" w:hAnsi="Arial" w:cs="Arial"/>
        </w:rPr>
        <w:t>p</w:t>
      </w:r>
      <w:r w:rsidR="00C9145C" w:rsidRPr="00777299">
        <w:rPr>
          <w:rFonts w:ascii="Arial" w:hAnsi="Arial" w:cs="Arial"/>
        </w:rPr>
        <w:t>harmacists</w:t>
      </w:r>
      <w:r w:rsidRPr="00777299">
        <w:rPr>
          <w:rFonts w:ascii="Arial" w:hAnsi="Arial" w:cs="Arial"/>
        </w:rPr>
        <w:t xml:space="preserve"> and the </w:t>
      </w:r>
      <w:r w:rsidR="00965BB6">
        <w:rPr>
          <w:rFonts w:ascii="Arial" w:hAnsi="Arial" w:cs="Arial"/>
        </w:rPr>
        <w:t>p</w:t>
      </w:r>
      <w:r w:rsidR="00C9145C" w:rsidRPr="00777299">
        <w:rPr>
          <w:rFonts w:ascii="Arial" w:hAnsi="Arial" w:cs="Arial"/>
        </w:rPr>
        <w:t>ost-transplant coordinator</w:t>
      </w:r>
      <w:r w:rsidR="00652BE1">
        <w:rPr>
          <w:rFonts w:ascii="Arial" w:hAnsi="Arial" w:cs="Arial"/>
        </w:rPr>
        <w:t>,</w:t>
      </w:r>
      <w:r w:rsidRPr="00777299">
        <w:rPr>
          <w:rFonts w:ascii="Arial" w:hAnsi="Arial" w:cs="Arial"/>
        </w:rPr>
        <w:t xml:space="preserve"> as well as other team members </w:t>
      </w:r>
    </w:p>
    <w:p w14:paraId="22213DF9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4F035086" w14:textId="59742C11" w:rsidR="00AE3F67" w:rsidRDefault="00AD2B06" w:rsidP="000770B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77299">
        <w:rPr>
          <w:rFonts w:ascii="Arial" w:hAnsi="Arial" w:cs="Arial"/>
        </w:rPr>
        <w:t>Watch</w:t>
      </w:r>
      <w:r w:rsidR="00AE3F67" w:rsidRPr="00777299">
        <w:rPr>
          <w:rFonts w:ascii="Arial" w:hAnsi="Arial" w:cs="Arial"/>
        </w:rPr>
        <w:t xml:space="preserve"> the post-transplant teaching vi</w:t>
      </w:r>
      <w:r w:rsidR="00345F05" w:rsidRPr="00777299">
        <w:rPr>
          <w:rFonts w:ascii="Arial" w:hAnsi="Arial" w:cs="Arial"/>
        </w:rPr>
        <w:t xml:space="preserve">deos </w:t>
      </w:r>
      <w:r w:rsidR="00652BE1">
        <w:rPr>
          <w:rFonts w:ascii="Arial" w:hAnsi="Arial" w:cs="Arial"/>
        </w:rPr>
        <w:t>before</w:t>
      </w:r>
      <w:r w:rsidR="00345F05" w:rsidRPr="00777299">
        <w:rPr>
          <w:rFonts w:ascii="Arial" w:hAnsi="Arial" w:cs="Arial"/>
        </w:rPr>
        <w:t xml:space="preserve"> teaching sessions. </w:t>
      </w:r>
    </w:p>
    <w:p w14:paraId="4F950F80" w14:textId="77777777" w:rsidR="00652BE1" w:rsidRPr="00652BE1" w:rsidRDefault="00652BE1" w:rsidP="00652BE1">
      <w:pPr>
        <w:spacing w:after="0" w:line="240" w:lineRule="auto"/>
        <w:rPr>
          <w:rFonts w:ascii="Arial" w:hAnsi="Arial" w:cs="Arial"/>
        </w:rPr>
      </w:pPr>
    </w:p>
    <w:p w14:paraId="251B3326" w14:textId="58E4513C" w:rsidR="00345F05" w:rsidRDefault="00652BE1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</w:t>
      </w:r>
      <w:r w:rsidR="00345F0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345F05">
        <w:rPr>
          <w:rFonts w:ascii="Arial" w:hAnsi="Arial" w:cs="Arial"/>
        </w:rPr>
        <w:t>nurse coordinator teaching session, go to lungtransplanteducati</w:t>
      </w:r>
      <w:r w:rsidR="00AD2B06">
        <w:rPr>
          <w:rFonts w:ascii="Arial" w:hAnsi="Arial" w:cs="Arial"/>
        </w:rPr>
        <w:t>on.ucsf.edu and watch</w:t>
      </w:r>
      <w:r w:rsidR="00345F05">
        <w:rPr>
          <w:rFonts w:ascii="Arial" w:hAnsi="Arial" w:cs="Arial"/>
        </w:rPr>
        <w:t xml:space="preserve"> the video “</w:t>
      </w:r>
      <w:r>
        <w:rPr>
          <w:rFonts w:ascii="Arial" w:hAnsi="Arial" w:cs="Arial"/>
        </w:rPr>
        <w:t>L</w:t>
      </w:r>
      <w:r w:rsidR="00345F05">
        <w:rPr>
          <w:rFonts w:ascii="Arial" w:hAnsi="Arial" w:cs="Arial"/>
        </w:rPr>
        <w:t xml:space="preserve">ung </w:t>
      </w:r>
      <w:r>
        <w:rPr>
          <w:rFonts w:ascii="Arial" w:hAnsi="Arial" w:cs="Arial"/>
        </w:rPr>
        <w:t>T</w:t>
      </w:r>
      <w:r w:rsidR="00345F05">
        <w:rPr>
          <w:rFonts w:ascii="Arial" w:hAnsi="Arial" w:cs="Arial"/>
        </w:rPr>
        <w:t xml:space="preserve">ransplant </w:t>
      </w:r>
      <w:r>
        <w:rPr>
          <w:rFonts w:ascii="Arial" w:hAnsi="Arial" w:cs="Arial"/>
        </w:rPr>
        <w:t>C</w:t>
      </w:r>
      <w:r w:rsidR="00345F05">
        <w:rPr>
          <w:rFonts w:ascii="Arial" w:hAnsi="Arial" w:cs="Arial"/>
        </w:rPr>
        <w:t xml:space="preserve">are and </w:t>
      </w:r>
      <w:r>
        <w:rPr>
          <w:rFonts w:ascii="Arial" w:hAnsi="Arial" w:cs="Arial"/>
        </w:rPr>
        <w:t>M</w:t>
      </w:r>
      <w:r w:rsidR="00345F05">
        <w:rPr>
          <w:rFonts w:ascii="Arial" w:hAnsi="Arial" w:cs="Arial"/>
        </w:rPr>
        <w:t xml:space="preserve">onitoring. “ </w:t>
      </w:r>
    </w:p>
    <w:p w14:paraId="48CC8C89" w14:textId="77777777" w:rsidR="00965BB6" w:rsidRDefault="00965BB6" w:rsidP="00965BB6">
      <w:pPr>
        <w:pStyle w:val="ListParagraph"/>
        <w:spacing w:after="0" w:line="240" w:lineRule="auto"/>
        <w:rPr>
          <w:rFonts w:ascii="Arial" w:hAnsi="Arial" w:cs="Arial"/>
        </w:rPr>
      </w:pPr>
    </w:p>
    <w:p w14:paraId="376B696B" w14:textId="5D4EB9BD" w:rsidR="00AD2B06" w:rsidRDefault="00652BE1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AD2B06">
        <w:rPr>
          <w:rFonts w:ascii="Arial" w:hAnsi="Arial" w:cs="Arial"/>
        </w:rPr>
        <w:t>the pharmacist teaching session, go to lungtransplanteducation.ucsf.edu and watch the videos “</w:t>
      </w:r>
      <w:r>
        <w:rPr>
          <w:rFonts w:ascii="Arial" w:hAnsi="Arial" w:cs="Arial"/>
        </w:rPr>
        <w:t>U</w:t>
      </w:r>
      <w:r w:rsidR="00AD2B06">
        <w:rPr>
          <w:rFonts w:ascii="Arial" w:hAnsi="Arial" w:cs="Arial"/>
        </w:rPr>
        <w:t xml:space="preserve">nderstanding </w:t>
      </w:r>
      <w:r>
        <w:rPr>
          <w:rFonts w:ascii="Arial" w:hAnsi="Arial" w:cs="Arial"/>
        </w:rPr>
        <w:t>Y</w:t>
      </w:r>
      <w:r w:rsidR="00AD2B0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M</w:t>
      </w:r>
      <w:r w:rsidR="00AD2B06">
        <w:rPr>
          <w:rFonts w:ascii="Arial" w:hAnsi="Arial" w:cs="Arial"/>
        </w:rPr>
        <w:t xml:space="preserve">edication </w:t>
      </w:r>
      <w:r>
        <w:rPr>
          <w:rFonts w:ascii="Arial" w:hAnsi="Arial" w:cs="Arial"/>
        </w:rPr>
        <w:t>C</w:t>
      </w:r>
      <w:r w:rsidR="00AD2B06">
        <w:rPr>
          <w:rFonts w:ascii="Arial" w:hAnsi="Arial" w:cs="Arial"/>
        </w:rPr>
        <w:t>ard” and “</w:t>
      </w:r>
      <w:r>
        <w:rPr>
          <w:rFonts w:ascii="Arial" w:hAnsi="Arial" w:cs="Arial"/>
        </w:rPr>
        <w:t>O</w:t>
      </w:r>
      <w:r w:rsidR="00AD2B06">
        <w:rPr>
          <w:rFonts w:ascii="Arial" w:hAnsi="Arial" w:cs="Arial"/>
        </w:rPr>
        <w:t xml:space="preserve">rganizing </w:t>
      </w:r>
      <w:r>
        <w:rPr>
          <w:rFonts w:ascii="Arial" w:hAnsi="Arial" w:cs="Arial"/>
        </w:rPr>
        <w:t>Y</w:t>
      </w:r>
      <w:r w:rsidR="00AD2B0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M</w:t>
      </w:r>
      <w:r w:rsidR="00AD2B06">
        <w:rPr>
          <w:rFonts w:ascii="Arial" w:hAnsi="Arial" w:cs="Arial"/>
        </w:rPr>
        <w:t xml:space="preserve">edications </w:t>
      </w:r>
      <w:r>
        <w:rPr>
          <w:rFonts w:ascii="Arial" w:hAnsi="Arial" w:cs="Arial"/>
        </w:rPr>
        <w:t>U</w:t>
      </w:r>
      <w:r w:rsidR="00AD2B06">
        <w:rPr>
          <w:rFonts w:ascii="Arial" w:hAnsi="Arial" w:cs="Arial"/>
        </w:rPr>
        <w:t xml:space="preserve">sing a </w:t>
      </w:r>
      <w:r>
        <w:rPr>
          <w:rFonts w:ascii="Arial" w:hAnsi="Arial" w:cs="Arial"/>
        </w:rPr>
        <w:t>P</w:t>
      </w:r>
      <w:r w:rsidR="00AD2B06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>B</w:t>
      </w:r>
      <w:r w:rsidR="00AD2B06">
        <w:rPr>
          <w:rFonts w:ascii="Arial" w:hAnsi="Arial" w:cs="Arial"/>
        </w:rPr>
        <w:t xml:space="preserve">ox.” </w:t>
      </w:r>
    </w:p>
    <w:p w14:paraId="3B5EEEDB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5D8FD595" w14:textId="2DE951F1" w:rsidR="00044064" w:rsidRDefault="00044064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 xml:space="preserve">Work with </w:t>
      </w:r>
      <w:r w:rsidR="00446799" w:rsidRPr="007B5420">
        <w:rPr>
          <w:rFonts w:ascii="Arial" w:hAnsi="Arial" w:cs="Arial"/>
        </w:rPr>
        <w:t xml:space="preserve">your </w:t>
      </w:r>
      <w:r w:rsidR="00965BB6">
        <w:rPr>
          <w:rFonts w:ascii="Arial" w:hAnsi="Arial" w:cs="Arial"/>
        </w:rPr>
        <w:t>s</w:t>
      </w:r>
      <w:r w:rsidR="00024B1C">
        <w:rPr>
          <w:rFonts w:ascii="Arial" w:hAnsi="Arial" w:cs="Arial"/>
        </w:rPr>
        <w:t>ocial</w:t>
      </w:r>
      <w:r w:rsidR="00C9145C">
        <w:rPr>
          <w:rFonts w:ascii="Arial" w:hAnsi="Arial" w:cs="Arial"/>
        </w:rPr>
        <w:t xml:space="preserve"> worker</w:t>
      </w:r>
      <w:r w:rsidRPr="007B5420">
        <w:rPr>
          <w:rFonts w:ascii="Arial" w:hAnsi="Arial" w:cs="Arial"/>
        </w:rPr>
        <w:t xml:space="preserve"> to g</w:t>
      </w:r>
      <w:r w:rsidR="0061012C" w:rsidRPr="007B5420">
        <w:rPr>
          <w:rFonts w:ascii="Arial" w:hAnsi="Arial" w:cs="Arial"/>
        </w:rPr>
        <w:t>et employment or di</w:t>
      </w:r>
      <w:r w:rsidR="00446799" w:rsidRPr="007B5420">
        <w:rPr>
          <w:rFonts w:ascii="Arial" w:hAnsi="Arial" w:cs="Arial"/>
        </w:rPr>
        <w:t>sability paperwork completed</w:t>
      </w:r>
      <w:r w:rsidR="00652BE1">
        <w:rPr>
          <w:rFonts w:ascii="Arial" w:hAnsi="Arial" w:cs="Arial"/>
        </w:rPr>
        <w:t xml:space="preserve"> </w:t>
      </w:r>
      <w:r w:rsidR="00446799" w:rsidRPr="007B5420">
        <w:rPr>
          <w:rFonts w:ascii="Arial" w:hAnsi="Arial" w:cs="Arial"/>
        </w:rPr>
        <w:t>for the patient and the caregiver</w:t>
      </w:r>
      <w:r w:rsidR="00652BE1">
        <w:rPr>
          <w:rFonts w:ascii="Arial" w:hAnsi="Arial" w:cs="Arial"/>
        </w:rPr>
        <w:t>, if needed</w:t>
      </w:r>
      <w:r w:rsidR="00446799" w:rsidRPr="007B5420">
        <w:rPr>
          <w:rFonts w:ascii="Arial" w:hAnsi="Arial" w:cs="Arial"/>
        </w:rPr>
        <w:t xml:space="preserve"> </w:t>
      </w:r>
    </w:p>
    <w:p w14:paraId="0E7CA64F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663BBF81" w14:textId="02C93003" w:rsidR="004342D7" w:rsidRDefault="00446799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Confirm t</w:t>
      </w:r>
      <w:r w:rsidR="004342D7" w:rsidRPr="007B5420">
        <w:rPr>
          <w:rFonts w:ascii="Arial" w:hAnsi="Arial" w:cs="Arial"/>
        </w:rPr>
        <w:t xml:space="preserve">he schedule with other caregivers </w:t>
      </w:r>
    </w:p>
    <w:p w14:paraId="7187B1CF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340ED6A2" w14:textId="7F00AE93" w:rsidR="00345F05" w:rsidRDefault="00345F05" w:rsidP="007B542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 a medi-wedge 6” pillow (</w:t>
      </w:r>
      <w:hyperlink r:id="rId21" w:history="1">
        <w:r w:rsidRPr="00D40CFD">
          <w:rPr>
            <w:rStyle w:val="Hyperlink"/>
            <w:rFonts w:ascii="Arial" w:hAnsi="Arial" w:cs="Arial"/>
          </w:rPr>
          <w:t>www.mediwedge.com</w:t>
        </w:r>
      </w:hyperlink>
      <w:r>
        <w:rPr>
          <w:rFonts w:ascii="Arial" w:hAnsi="Arial" w:cs="Arial"/>
        </w:rPr>
        <w:t xml:space="preserve">) or bring one from home </w:t>
      </w:r>
    </w:p>
    <w:p w14:paraId="34C3F4C4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3186CFFE" w14:textId="15A0CD2D" w:rsidR="00345F05" w:rsidRDefault="00345F05" w:rsidP="00115CD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 or bring from home a bathroom scale, </w:t>
      </w:r>
      <w:r w:rsidR="00965BB6">
        <w:rPr>
          <w:rFonts w:ascii="Arial" w:hAnsi="Arial" w:cs="Arial"/>
        </w:rPr>
        <w:t>pillbox</w:t>
      </w:r>
      <w:r>
        <w:rPr>
          <w:rFonts w:ascii="Arial" w:hAnsi="Arial" w:cs="Arial"/>
        </w:rPr>
        <w:t>, bloo</w:t>
      </w:r>
      <w:r w:rsidR="00115CDE">
        <w:rPr>
          <w:rFonts w:ascii="Arial" w:hAnsi="Arial" w:cs="Arial"/>
        </w:rPr>
        <w:t xml:space="preserve">d pressure cuff, pill cutter, </w:t>
      </w:r>
    </w:p>
    <w:p w14:paraId="54EBFDDB" w14:textId="6C503CF3" w:rsidR="00115CDE" w:rsidRDefault="00CE7F8E" w:rsidP="00CE7F8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thermometer. </w:t>
      </w:r>
    </w:p>
    <w:p w14:paraId="5D3F1D87" w14:textId="77777777" w:rsidR="00CE7F8E" w:rsidRDefault="00CE7F8E" w:rsidP="00CE7F8E">
      <w:pPr>
        <w:pStyle w:val="ListParagraph"/>
        <w:spacing w:after="0" w:line="240" w:lineRule="auto"/>
        <w:rPr>
          <w:rFonts w:ascii="Arial" w:hAnsi="Arial" w:cs="Arial"/>
        </w:rPr>
      </w:pPr>
    </w:p>
    <w:p w14:paraId="72F90190" w14:textId="642565CD" w:rsidR="00044064" w:rsidRDefault="00044064" w:rsidP="001D37BA">
      <w:pPr>
        <w:spacing w:after="0" w:line="240" w:lineRule="auto"/>
        <w:rPr>
          <w:rFonts w:ascii="Arial" w:hAnsi="Arial" w:cs="Arial"/>
        </w:rPr>
      </w:pPr>
    </w:p>
    <w:p w14:paraId="1D6E3B52" w14:textId="4C1BF61B" w:rsidR="00044064" w:rsidRDefault="00044064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or </w:t>
      </w:r>
      <w:r w:rsidR="00024B1C">
        <w:rPr>
          <w:rFonts w:ascii="Arial" w:hAnsi="Arial" w:cs="Arial"/>
        </w:rPr>
        <w:t>c</w:t>
      </w:r>
      <w:r w:rsidR="00C9145C">
        <w:rPr>
          <w:rFonts w:ascii="Arial" w:hAnsi="Arial" w:cs="Arial"/>
        </w:rPr>
        <w:t xml:space="preserve">ase manager </w:t>
      </w:r>
      <w:r>
        <w:rPr>
          <w:rFonts w:ascii="Arial" w:hAnsi="Arial" w:cs="Arial"/>
        </w:rPr>
        <w:t>will talk with you about discharge transportation</w:t>
      </w:r>
      <w:r w:rsidR="0096032D">
        <w:rPr>
          <w:rFonts w:ascii="Arial" w:hAnsi="Arial" w:cs="Arial"/>
        </w:rPr>
        <w:t>.</w:t>
      </w:r>
    </w:p>
    <w:p w14:paraId="0136F2ED" w14:textId="5ED00943" w:rsidR="0096032D" w:rsidRDefault="0096032D" w:rsidP="001D37BA">
      <w:pPr>
        <w:spacing w:after="0" w:line="240" w:lineRule="auto"/>
        <w:rPr>
          <w:rFonts w:ascii="Arial" w:hAnsi="Arial" w:cs="Arial"/>
        </w:rPr>
      </w:pPr>
    </w:p>
    <w:p w14:paraId="67ED2975" w14:textId="4D559D03" w:rsidR="00265901" w:rsidRDefault="006908B9" w:rsidP="006908B9">
      <w:pPr>
        <w:tabs>
          <w:tab w:val="left" w:pos="66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549C02" w14:textId="642FE582" w:rsidR="00044064" w:rsidRPr="0096032D" w:rsidRDefault="007B5420" w:rsidP="00044064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4B60D0D" wp14:editId="7BE6952B">
            <wp:simplePos x="0" y="0"/>
            <wp:positionH relativeFrom="margin">
              <wp:align>right</wp:align>
            </wp:positionH>
            <wp:positionV relativeFrom="paragraph">
              <wp:posOffset>4945</wp:posOffset>
            </wp:positionV>
            <wp:extent cx="3001010" cy="2023110"/>
            <wp:effectExtent l="0" t="0" r="8890" b="0"/>
            <wp:wrapSquare wrapText="bothSides"/>
            <wp:docPr id="4" name="Picture 4" descr="A picture containing sky, outdoo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outdoor, shor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BB6">
        <w:rPr>
          <w:rFonts w:ascii="Arial" w:hAnsi="Arial" w:cs="Arial"/>
          <w:color w:val="4F81BD" w:themeColor="accent1"/>
          <w:sz w:val="36"/>
        </w:rPr>
        <w:t>The Six</w:t>
      </w:r>
      <w:r w:rsidR="00044064" w:rsidRPr="0096032D">
        <w:rPr>
          <w:rFonts w:ascii="Arial" w:hAnsi="Arial" w:cs="Arial"/>
          <w:color w:val="4F81BD" w:themeColor="accent1"/>
          <w:sz w:val="36"/>
        </w:rPr>
        <w:t xml:space="preserve"> </w:t>
      </w:r>
      <w:r w:rsidR="00965BB6">
        <w:rPr>
          <w:rFonts w:ascii="Arial" w:hAnsi="Arial" w:cs="Arial"/>
          <w:color w:val="4F81BD" w:themeColor="accent1"/>
          <w:sz w:val="36"/>
        </w:rPr>
        <w:t>-</w:t>
      </w:r>
      <w:r w:rsidR="00044064" w:rsidRPr="0096032D">
        <w:rPr>
          <w:rFonts w:ascii="Arial" w:hAnsi="Arial" w:cs="Arial"/>
          <w:color w:val="4F81BD" w:themeColor="accent1"/>
          <w:sz w:val="36"/>
        </w:rPr>
        <w:t xml:space="preserve">Week Local Stay </w:t>
      </w:r>
    </w:p>
    <w:p w14:paraId="1C8EF8C1" w14:textId="01054BA5" w:rsidR="00044064" w:rsidRPr="00265901" w:rsidRDefault="00044064" w:rsidP="00044064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3E3A891D" w14:textId="1770549C" w:rsidR="00965BB6" w:rsidRDefault="00965BB6" w:rsidP="00044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you have </w:t>
      </w:r>
      <w:r w:rsidR="00044064" w:rsidRPr="00044064">
        <w:rPr>
          <w:rFonts w:ascii="Arial" w:hAnsi="Arial" w:cs="Arial"/>
        </w:rPr>
        <w:t>been discharged, it can feel like you’re back a</w:t>
      </w:r>
      <w:r w:rsidR="00530C10">
        <w:rPr>
          <w:rFonts w:ascii="Arial" w:hAnsi="Arial" w:cs="Arial"/>
        </w:rPr>
        <w:t xml:space="preserve">t UCSF all the time! </w:t>
      </w:r>
    </w:p>
    <w:p w14:paraId="782BAB68" w14:textId="77777777" w:rsidR="00965BB6" w:rsidRDefault="00965BB6" w:rsidP="00044064">
      <w:pPr>
        <w:spacing w:after="0" w:line="240" w:lineRule="auto"/>
        <w:rPr>
          <w:rFonts w:ascii="Arial" w:hAnsi="Arial" w:cs="Arial"/>
        </w:rPr>
      </w:pPr>
    </w:p>
    <w:p w14:paraId="35C39D7A" w14:textId="566DE8E3" w:rsidR="00530C10" w:rsidRDefault="00530C10" w:rsidP="00044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4064" w:rsidRPr="00044064">
        <w:rPr>
          <w:rFonts w:ascii="Arial" w:hAnsi="Arial" w:cs="Arial"/>
        </w:rPr>
        <w:t>here are up to four</w:t>
      </w:r>
      <w:r w:rsidR="00965BB6">
        <w:rPr>
          <w:rFonts w:ascii="Arial" w:hAnsi="Arial" w:cs="Arial"/>
        </w:rPr>
        <w:t xml:space="preserve"> follow-up appointments each </w:t>
      </w:r>
      <w:r>
        <w:rPr>
          <w:rFonts w:ascii="Arial" w:hAnsi="Arial" w:cs="Arial"/>
        </w:rPr>
        <w:t xml:space="preserve">week, and your caregiver will need to accompany you to each visit. </w:t>
      </w:r>
    </w:p>
    <w:p w14:paraId="557DDFB9" w14:textId="77777777" w:rsidR="00530C10" w:rsidRDefault="00530C10" w:rsidP="00044064">
      <w:pPr>
        <w:spacing w:after="0" w:line="240" w:lineRule="auto"/>
        <w:rPr>
          <w:rFonts w:ascii="Arial" w:hAnsi="Arial" w:cs="Arial"/>
        </w:rPr>
      </w:pPr>
    </w:p>
    <w:p w14:paraId="5339F334" w14:textId="77777777" w:rsidR="00265901" w:rsidRDefault="00044064" w:rsidP="00044064">
      <w:pPr>
        <w:spacing w:after="0" w:line="240" w:lineRule="auto"/>
        <w:rPr>
          <w:rFonts w:ascii="Arial" w:hAnsi="Arial" w:cs="Arial"/>
        </w:rPr>
      </w:pPr>
      <w:r w:rsidRPr="00044064">
        <w:rPr>
          <w:rFonts w:ascii="Arial" w:hAnsi="Arial" w:cs="Arial"/>
        </w:rPr>
        <w:t>In general</w:t>
      </w:r>
      <w:r>
        <w:rPr>
          <w:rFonts w:ascii="Arial" w:hAnsi="Arial" w:cs="Arial"/>
        </w:rPr>
        <w:t>, most of our patients are walking and able to take care of thems</w:t>
      </w:r>
      <w:r w:rsidR="00530C10">
        <w:rPr>
          <w:rFonts w:ascii="Arial" w:hAnsi="Arial" w:cs="Arial"/>
        </w:rPr>
        <w:t xml:space="preserve">elves after </w:t>
      </w:r>
      <w:r w:rsidR="00265901">
        <w:rPr>
          <w:rFonts w:ascii="Arial" w:hAnsi="Arial" w:cs="Arial"/>
        </w:rPr>
        <w:t>hospitalization</w:t>
      </w:r>
      <w:r w:rsidR="00530C10">
        <w:rPr>
          <w:rFonts w:ascii="Arial" w:hAnsi="Arial" w:cs="Arial"/>
        </w:rPr>
        <w:t>, but you</w:t>
      </w:r>
      <w:r w:rsidR="00941BC0">
        <w:rPr>
          <w:rFonts w:ascii="Arial" w:hAnsi="Arial" w:cs="Arial"/>
        </w:rPr>
        <w:t xml:space="preserve"> will still need </w:t>
      </w:r>
      <w:r>
        <w:rPr>
          <w:rFonts w:ascii="Arial" w:hAnsi="Arial" w:cs="Arial"/>
        </w:rPr>
        <w:t xml:space="preserve">help throughout the day. </w:t>
      </w:r>
    </w:p>
    <w:p w14:paraId="6E4F08F8" w14:textId="57F58AF4" w:rsidR="00265901" w:rsidRDefault="00265901" w:rsidP="00044064">
      <w:pPr>
        <w:spacing w:after="0" w:line="240" w:lineRule="auto"/>
        <w:rPr>
          <w:rFonts w:ascii="Arial" w:hAnsi="Arial" w:cs="Arial"/>
        </w:rPr>
      </w:pPr>
    </w:p>
    <w:p w14:paraId="01E0A80F" w14:textId="77777777" w:rsidR="007B5420" w:rsidRDefault="007B5420" w:rsidP="00044064">
      <w:pPr>
        <w:spacing w:after="0" w:line="240" w:lineRule="auto"/>
        <w:rPr>
          <w:rFonts w:ascii="Arial" w:hAnsi="Arial" w:cs="Arial"/>
        </w:rPr>
      </w:pPr>
    </w:p>
    <w:p w14:paraId="4333A91F" w14:textId="06B7A847" w:rsidR="00044064" w:rsidRDefault="00044064" w:rsidP="00044064">
      <w:pPr>
        <w:spacing w:after="0" w:line="240" w:lineRule="auto"/>
        <w:rPr>
          <w:rFonts w:ascii="Arial" w:hAnsi="Arial" w:cs="Arial"/>
          <w:color w:val="4F81BD" w:themeColor="accent1"/>
        </w:rPr>
      </w:pPr>
      <w:r w:rsidRPr="00265901">
        <w:rPr>
          <w:rFonts w:ascii="Arial" w:hAnsi="Arial" w:cs="Arial"/>
          <w:color w:val="4F81BD" w:themeColor="accent1"/>
          <w:sz w:val="28"/>
          <w:szCs w:val="28"/>
        </w:rPr>
        <w:t>The</w:t>
      </w:r>
      <w:r w:rsidR="00530C10" w:rsidRPr="00265901">
        <w:rPr>
          <w:rFonts w:ascii="Arial" w:hAnsi="Arial" w:cs="Arial"/>
          <w:color w:val="4F81BD" w:themeColor="accent1"/>
          <w:sz w:val="28"/>
          <w:szCs w:val="28"/>
        </w:rPr>
        <w:t xml:space="preserve"> caregiver’s</w:t>
      </w:r>
      <w:r w:rsidRPr="00265901">
        <w:rPr>
          <w:rFonts w:ascii="Arial" w:hAnsi="Arial" w:cs="Arial"/>
          <w:color w:val="4F81BD" w:themeColor="accent1"/>
          <w:sz w:val="28"/>
          <w:szCs w:val="28"/>
        </w:rPr>
        <w:t xml:space="preserve"> tasks will include:</w:t>
      </w:r>
      <w:r w:rsidRPr="00265901">
        <w:rPr>
          <w:rFonts w:ascii="Arial" w:hAnsi="Arial" w:cs="Arial"/>
          <w:color w:val="4F81BD" w:themeColor="accent1"/>
        </w:rPr>
        <w:t xml:space="preserve"> </w:t>
      </w:r>
    </w:p>
    <w:p w14:paraId="4EBF6E7B" w14:textId="77777777" w:rsidR="00024B1C" w:rsidRDefault="00024B1C" w:rsidP="00044064">
      <w:pPr>
        <w:spacing w:after="0" w:line="240" w:lineRule="auto"/>
        <w:rPr>
          <w:rFonts w:ascii="Arial" w:hAnsi="Arial" w:cs="Arial"/>
        </w:rPr>
      </w:pPr>
    </w:p>
    <w:p w14:paraId="44E19BD3" w14:textId="56D1F9AE" w:rsidR="00044064" w:rsidRDefault="00044064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Transportation back and forth to U</w:t>
      </w:r>
      <w:r w:rsidR="00530C10" w:rsidRPr="007B5420">
        <w:rPr>
          <w:rFonts w:ascii="Arial" w:hAnsi="Arial" w:cs="Arial"/>
        </w:rPr>
        <w:t>CSF for appointments</w:t>
      </w:r>
      <w:r w:rsidR="00265901" w:rsidRPr="007B5420">
        <w:rPr>
          <w:rFonts w:ascii="Arial" w:hAnsi="Arial" w:cs="Arial"/>
        </w:rPr>
        <w:t xml:space="preserve"> and testing</w:t>
      </w:r>
      <w:r w:rsidR="00530C10" w:rsidRPr="007B5420">
        <w:rPr>
          <w:rFonts w:ascii="Arial" w:hAnsi="Arial" w:cs="Arial"/>
        </w:rPr>
        <w:t>. The caregiver does not</w:t>
      </w:r>
      <w:r w:rsidRPr="007B5420">
        <w:rPr>
          <w:rFonts w:ascii="Arial" w:hAnsi="Arial" w:cs="Arial"/>
        </w:rPr>
        <w:t xml:space="preserve"> need to drive and can use a ride-share</w:t>
      </w:r>
      <w:r w:rsidR="00530C10" w:rsidRPr="007B5420">
        <w:rPr>
          <w:rFonts w:ascii="Arial" w:hAnsi="Arial" w:cs="Arial"/>
        </w:rPr>
        <w:t xml:space="preserve"> or taxi</w:t>
      </w:r>
      <w:r w:rsidR="00446799" w:rsidRPr="007B5420">
        <w:rPr>
          <w:rFonts w:ascii="Arial" w:hAnsi="Arial" w:cs="Arial"/>
        </w:rPr>
        <w:t xml:space="preserve"> if necessary</w:t>
      </w:r>
    </w:p>
    <w:p w14:paraId="50645E4E" w14:textId="77777777" w:rsidR="00965BB6" w:rsidRPr="007B5420" w:rsidRDefault="00965BB6" w:rsidP="00965BB6">
      <w:pPr>
        <w:pStyle w:val="ListParagraph"/>
        <w:spacing w:after="0" w:line="240" w:lineRule="auto"/>
        <w:rPr>
          <w:rFonts w:ascii="Arial" w:hAnsi="Arial" w:cs="Arial"/>
        </w:rPr>
      </w:pPr>
    </w:p>
    <w:p w14:paraId="1757B1EA" w14:textId="17AF8C10" w:rsidR="00044064" w:rsidRDefault="00044064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Attending al</w:t>
      </w:r>
      <w:r w:rsidR="00530C10" w:rsidRPr="007B5420">
        <w:rPr>
          <w:rFonts w:ascii="Arial" w:hAnsi="Arial" w:cs="Arial"/>
        </w:rPr>
        <w:t xml:space="preserve">l appointments </w:t>
      </w:r>
      <w:r w:rsidR="00941BC0" w:rsidRPr="007B5420">
        <w:rPr>
          <w:rFonts w:ascii="Arial" w:hAnsi="Arial" w:cs="Arial"/>
        </w:rPr>
        <w:t xml:space="preserve">with you </w:t>
      </w:r>
    </w:p>
    <w:p w14:paraId="29E196D0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14B22BBF" w14:textId="33045826" w:rsidR="004342D7" w:rsidRDefault="00D125DB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Helping keep</w:t>
      </w:r>
      <w:r w:rsidR="004342D7" w:rsidRPr="007B5420">
        <w:rPr>
          <w:rFonts w:ascii="Arial" w:hAnsi="Arial" w:cs="Arial"/>
        </w:rPr>
        <w:t xml:space="preserve"> track of all appointments and testing </w:t>
      </w:r>
    </w:p>
    <w:p w14:paraId="12532424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3E84E6E2" w14:textId="583640C0" w:rsidR="00044064" w:rsidRDefault="00044064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Food shopping and meal prep</w:t>
      </w:r>
      <w:r w:rsidR="00265901" w:rsidRPr="007B5420">
        <w:rPr>
          <w:rFonts w:ascii="Arial" w:hAnsi="Arial" w:cs="Arial"/>
        </w:rPr>
        <w:t>aration</w:t>
      </w:r>
    </w:p>
    <w:p w14:paraId="345EEFA0" w14:textId="77777777" w:rsidR="00D125DB" w:rsidRPr="00D125DB" w:rsidRDefault="00D125DB" w:rsidP="00D125DB">
      <w:pPr>
        <w:spacing w:after="0" w:line="240" w:lineRule="auto"/>
        <w:rPr>
          <w:rFonts w:ascii="Arial" w:hAnsi="Arial" w:cs="Arial"/>
        </w:rPr>
      </w:pPr>
    </w:p>
    <w:p w14:paraId="70006FF6" w14:textId="023402B9" w:rsidR="00044064" w:rsidRDefault="00D125DB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Helping k</w:t>
      </w:r>
      <w:r w:rsidR="004342D7" w:rsidRPr="007B5420">
        <w:rPr>
          <w:rFonts w:ascii="Arial" w:hAnsi="Arial" w:cs="Arial"/>
        </w:rPr>
        <w:t xml:space="preserve">eep track of daily vital signs, like weight and blood pressure </w:t>
      </w:r>
    </w:p>
    <w:p w14:paraId="270DE803" w14:textId="77777777" w:rsidR="00965BB6" w:rsidRPr="007B5420" w:rsidRDefault="00965BB6" w:rsidP="00965BB6">
      <w:pPr>
        <w:pStyle w:val="ListParagraph"/>
        <w:spacing w:after="0" w:line="240" w:lineRule="auto"/>
        <w:rPr>
          <w:rFonts w:ascii="Arial" w:hAnsi="Arial" w:cs="Arial"/>
        </w:rPr>
      </w:pPr>
    </w:p>
    <w:p w14:paraId="3C50871A" w14:textId="41967FC9" w:rsidR="004342D7" w:rsidRDefault="004342D7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B5420">
        <w:rPr>
          <w:rFonts w:ascii="Arial" w:hAnsi="Arial" w:cs="Arial"/>
        </w:rPr>
        <w:t>Physical assistance as needed – this can include help in and out of a car, standing by during a</w:t>
      </w:r>
      <w:r w:rsidR="00941BC0" w:rsidRPr="007B5420">
        <w:rPr>
          <w:rFonts w:ascii="Arial" w:hAnsi="Arial" w:cs="Arial"/>
        </w:rPr>
        <w:t xml:space="preserve"> shower, or help getting you dressed or to the bathroom </w:t>
      </w:r>
    </w:p>
    <w:p w14:paraId="66F56CBA" w14:textId="77777777" w:rsidR="00965BB6" w:rsidRPr="00965BB6" w:rsidRDefault="00965BB6" w:rsidP="00965BB6">
      <w:pPr>
        <w:pStyle w:val="ListParagraph"/>
        <w:rPr>
          <w:rFonts w:ascii="Arial" w:hAnsi="Arial" w:cs="Arial"/>
        </w:rPr>
      </w:pPr>
    </w:p>
    <w:p w14:paraId="3CD4D7FB" w14:textId="66B5390B" w:rsidR="004342D7" w:rsidRPr="007B5420" w:rsidRDefault="00D125DB" w:rsidP="007B54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Helping k</w:t>
      </w:r>
      <w:r w:rsidR="004342D7" w:rsidRPr="007B5420">
        <w:rPr>
          <w:rFonts w:ascii="Arial" w:hAnsi="Arial" w:cs="Arial"/>
        </w:rPr>
        <w:t>eep</w:t>
      </w:r>
      <w:r>
        <w:rPr>
          <w:rFonts w:ascii="Arial" w:hAnsi="Arial" w:cs="Arial"/>
        </w:rPr>
        <w:t xml:space="preserve"> </w:t>
      </w:r>
      <w:r w:rsidR="004342D7" w:rsidRPr="007B5420">
        <w:rPr>
          <w:rFonts w:ascii="Arial" w:hAnsi="Arial" w:cs="Arial"/>
        </w:rPr>
        <w:t>track of up to 30 new medications, including oral medications, inhaled medications that need to be mixed,</w:t>
      </w:r>
      <w:r w:rsidR="00530C10" w:rsidRPr="007B5420">
        <w:rPr>
          <w:rFonts w:ascii="Arial" w:hAnsi="Arial" w:cs="Arial"/>
        </w:rPr>
        <w:t xml:space="preserve"> </w:t>
      </w:r>
      <w:r w:rsidR="00265901" w:rsidRPr="007B5420">
        <w:rPr>
          <w:rFonts w:ascii="Arial" w:hAnsi="Arial" w:cs="Arial"/>
        </w:rPr>
        <w:t>injected</w:t>
      </w:r>
      <w:r w:rsidR="00530C10" w:rsidRPr="007B5420">
        <w:rPr>
          <w:rFonts w:ascii="Arial" w:hAnsi="Arial" w:cs="Arial"/>
        </w:rPr>
        <w:t xml:space="preserve"> medications,</w:t>
      </w:r>
      <w:r>
        <w:rPr>
          <w:rFonts w:ascii="Arial" w:hAnsi="Arial" w:cs="Arial"/>
        </w:rPr>
        <w:t xml:space="preserve"> </w:t>
      </w:r>
      <w:r w:rsidR="004342D7" w:rsidRPr="007B5420">
        <w:rPr>
          <w:rFonts w:ascii="Arial" w:hAnsi="Arial" w:cs="Arial"/>
        </w:rPr>
        <w:t>finger stic</w:t>
      </w:r>
      <w:r w:rsidR="00530C10" w:rsidRPr="007B5420">
        <w:rPr>
          <w:rFonts w:ascii="Arial" w:hAnsi="Arial" w:cs="Arial"/>
        </w:rPr>
        <w:t xml:space="preserve">ks and insulin </w:t>
      </w:r>
      <w:r w:rsidR="00265901" w:rsidRPr="007B5420">
        <w:rPr>
          <w:rFonts w:ascii="Arial" w:hAnsi="Arial" w:cs="Arial"/>
        </w:rPr>
        <w:t>(</w:t>
      </w:r>
      <w:r w:rsidR="00530C10" w:rsidRPr="007B5420">
        <w:rPr>
          <w:rFonts w:ascii="Arial" w:hAnsi="Arial" w:cs="Arial"/>
        </w:rPr>
        <w:t xml:space="preserve">if you are </w:t>
      </w:r>
      <w:r w:rsidR="004342D7" w:rsidRPr="007B5420">
        <w:rPr>
          <w:rFonts w:ascii="Arial" w:hAnsi="Arial" w:cs="Arial"/>
        </w:rPr>
        <w:t>diabetic</w:t>
      </w:r>
      <w:r w:rsidR="00265901" w:rsidRPr="007B5420">
        <w:rPr>
          <w:rFonts w:ascii="Arial" w:hAnsi="Arial" w:cs="Arial"/>
        </w:rPr>
        <w:t>)</w:t>
      </w:r>
    </w:p>
    <w:p w14:paraId="77ED6A95" w14:textId="44BD6104" w:rsidR="004342D7" w:rsidRDefault="004342D7" w:rsidP="004342D7">
      <w:pPr>
        <w:spacing w:after="0" w:line="240" w:lineRule="auto"/>
        <w:rPr>
          <w:rFonts w:ascii="Arial" w:hAnsi="Arial" w:cs="Arial"/>
        </w:rPr>
      </w:pPr>
    </w:p>
    <w:p w14:paraId="303FAA39" w14:textId="5F45A95C" w:rsidR="004342D7" w:rsidRDefault="004342D7" w:rsidP="00434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time-to-ti</w:t>
      </w:r>
      <w:r w:rsidR="00965BB6">
        <w:rPr>
          <w:rFonts w:ascii="Arial" w:hAnsi="Arial" w:cs="Arial"/>
        </w:rPr>
        <w:t xml:space="preserve">me, our patients will need </w:t>
      </w:r>
      <w:r>
        <w:rPr>
          <w:rFonts w:ascii="Arial" w:hAnsi="Arial" w:cs="Arial"/>
        </w:rPr>
        <w:t xml:space="preserve">complex care, like tube feeing or wound care. If this is the case, there will be a </w:t>
      </w:r>
      <w:r w:rsidR="00D125DB">
        <w:rPr>
          <w:rFonts w:ascii="Arial" w:hAnsi="Arial" w:cs="Arial"/>
        </w:rPr>
        <w:t>h</w:t>
      </w:r>
      <w:r w:rsidR="00C9145C">
        <w:rPr>
          <w:rFonts w:ascii="Arial" w:hAnsi="Arial" w:cs="Arial"/>
        </w:rPr>
        <w:t xml:space="preserve">ome health nurse </w:t>
      </w:r>
      <w:r w:rsidR="00D125DB">
        <w:rPr>
          <w:rFonts w:ascii="Arial" w:hAnsi="Arial" w:cs="Arial"/>
        </w:rPr>
        <w:t>sent</w:t>
      </w:r>
      <w:r w:rsidR="00D63D76">
        <w:rPr>
          <w:rFonts w:ascii="Arial" w:hAnsi="Arial" w:cs="Arial"/>
        </w:rPr>
        <w:t xml:space="preserve"> to help the caregiver</w:t>
      </w:r>
      <w:r>
        <w:rPr>
          <w:rFonts w:ascii="Arial" w:hAnsi="Arial" w:cs="Arial"/>
        </w:rPr>
        <w:t xml:space="preserve"> learn how to do this. </w:t>
      </w:r>
    </w:p>
    <w:p w14:paraId="068B3055" w14:textId="1CCA91C4" w:rsidR="004342D7" w:rsidRDefault="004342D7" w:rsidP="001D37BA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2246C500" w14:textId="1B0DB596" w:rsidR="004342D7" w:rsidRDefault="004342D7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rely on the caregivers to be our eyes and ears and to call us with any questions or concerns, urgent or non-urgent. </w:t>
      </w:r>
    </w:p>
    <w:p w14:paraId="77FBF93B" w14:textId="0B93E9E2" w:rsidR="004342D7" w:rsidRDefault="004342D7" w:rsidP="001D37BA">
      <w:pPr>
        <w:spacing w:after="0" w:line="240" w:lineRule="auto"/>
        <w:rPr>
          <w:rFonts w:ascii="Arial" w:hAnsi="Arial" w:cs="Arial"/>
        </w:rPr>
      </w:pPr>
    </w:p>
    <w:p w14:paraId="4480481C" w14:textId="492C8F4A" w:rsidR="004342D7" w:rsidRDefault="00530C10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Being a caregiver for a lu</w:t>
      </w:r>
      <w:r w:rsidR="0013798F">
        <w:rPr>
          <w:rFonts w:ascii="Arial" w:hAnsi="Arial" w:cs="Arial"/>
        </w:rPr>
        <w:t xml:space="preserve">ng transplant patient is a true gift </w:t>
      </w:r>
      <w:r w:rsidR="004342D7">
        <w:rPr>
          <w:rFonts w:ascii="Arial" w:hAnsi="Arial" w:cs="Arial"/>
        </w:rPr>
        <w:t>as well as a big commitment.</w:t>
      </w:r>
      <w:r w:rsidR="00D125DB">
        <w:rPr>
          <w:rFonts w:ascii="Arial" w:hAnsi="Arial" w:cs="Arial"/>
        </w:rPr>
        <w:t xml:space="preserve">  </w:t>
      </w:r>
      <w:r w:rsidR="004342D7">
        <w:rPr>
          <w:rFonts w:ascii="Arial" w:hAnsi="Arial" w:cs="Arial"/>
        </w:rPr>
        <w:t>Because o</w:t>
      </w:r>
      <w:r w:rsidR="0013798F">
        <w:rPr>
          <w:rFonts w:ascii="Arial" w:hAnsi="Arial" w:cs="Arial"/>
        </w:rPr>
        <w:t>f this, we want to make sure that transplant caregiver</w:t>
      </w:r>
      <w:r w:rsidR="00265901">
        <w:rPr>
          <w:rFonts w:ascii="Arial" w:hAnsi="Arial" w:cs="Arial"/>
        </w:rPr>
        <w:t>s</w:t>
      </w:r>
      <w:r w:rsidR="0013798F">
        <w:rPr>
          <w:rFonts w:ascii="Arial" w:hAnsi="Arial" w:cs="Arial"/>
        </w:rPr>
        <w:t xml:space="preserve"> have their own support </w:t>
      </w:r>
      <w:r w:rsidR="00D125DB">
        <w:rPr>
          <w:rFonts w:ascii="Arial" w:hAnsi="Arial" w:cs="Arial"/>
        </w:rPr>
        <w:t xml:space="preserve">and </w:t>
      </w:r>
      <w:r w:rsidR="004342D7">
        <w:rPr>
          <w:rFonts w:ascii="Arial" w:hAnsi="Arial" w:cs="Arial"/>
        </w:rPr>
        <w:t xml:space="preserve">the opportunity to rest. </w:t>
      </w:r>
    </w:p>
    <w:p w14:paraId="2E3C05DD" w14:textId="7558279D" w:rsidR="0013798F" w:rsidRDefault="0013798F" w:rsidP="001D37BA">
      <w:pPr>
        <w:spacing w:after="0" w:line="240" w:lineRule="auto"/>
        <w:rPr>
          <w:rFonts w:ascii="Arial" w:hAnsi="Arial" w:cs="Arial"/>
        </w:rPr>
      </w:pPr>
    </w:p>
    <w:p w14:paraId="34FD28FE" w14:textId="4DEC9249" w:rsidR="001D37BA" w:rsidRPr="0096032D" w:rsidRDefault="001D37BA" w:rsidP="001D37B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The Transition Home </w:t>
      </w:r>
    </w:p>
    <w:p w14:paraId="3FBC708D" w14:textId="5F16151F" w:rsidR="001D37BA" w:rsidRPr="00265901" w:rsidRDefault="001D37BA" w:rsidP="001D37BA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79C8D00F" w14:textId="67D27503" w:rsidR="004342D7" w:rsidRDefault="004342D7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your s</w:t>
      </w:r>
      <w:r w:rsidR="00446799">
        <w:rPr>
          <w:rFonts w:ascii="Arial" w:hAnsi="Arial" w:cs="Arial"/>
        </w:rPr>
        <w:t>ix</w:t>
      </w:r>
      <w:r w:rsidR="00265901">
        <w:rPr>
          <w:rFonts w:ascii="Arial" w:hAnsi="Arial" w:cs="Arial"/>
        </w:rPr>
        <w:t>-</w:t>
      </w:r>
      <w:r w:rsidR="00446799">
        <w:rPr>
          <w:rFonts w:ascii="Arial" w:hAnsi="Arial" w:cs="Arial"/>
        </w:rPr>
        <w:t>week stay, you may be eager</w:t>
      </w:r>
      <w:r>
        <w:rPr>
          <w:rFonts w:ascii="Arial" w:hAnsi="Arial" w:cs="Arial"/>
        </w:rPr>
        <w:t xml:space="preserve"> to </w:t>
      </w:r>
      <w:r w:rsidR="00BD51B3">
        <w:rPr>
          <w:rFonts w:ascii="Arial" w:hAnsi="Arial" w:cs="Arial"/>
        </w:rPr>
        <w:t>head home</w:t>
      </w:r>
      <w:r>
        <w:rPr>
          <w:rFonts w:ascii="Arial" w:hAnsi="Arial" w:cs="Arial"/>
        </w:rPr>
        <w:t xml:space="preserve"> or nervous about going home – or both! </w:t>
      </w:r>
      <w:r w:rsidR="00137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</w:t>
      </w:r>
      <w:r w:rsidR="0013798F">
        <w:rPr>
          <w:rFonts w:ascii="Arial" w:hAnsi="Arial" w:cs="Arial"/>
        </w:rPr>
        <w:t>ch patient’s recovery is different</w:t>
      </w:r>
      <w:r>
        <w:rPr>
          <w:rFonts w:ascii="Arial" w:hAnsi="Arial" w:cs="Arial"/>
        </w:rPr>
        <w:t>, a</w:t>
      </w:r>
      <w:r w:rsidR="00D63D76">
        <w:rPr>
          <w:rFonts w:ascii="Arial" w:hAnsi="Arial" w:cs="Arial"/>
        </w:rPr>
        <w:t>nd you may still require</w:t>
      </w:r>
      <w:r>
        <w:rPr>
          <w:rFonts w:ascii="Arial" w:hAnsi="Arial" w:cs="Arial"/>
        </w:rPr>
        <w:t xml:space="preserve"> help once you are home. </w:t>
      </w:r>
    </w:p>
    <w:p w14:paraId="0216A20F" w14:textId="77777777" w:rsidR="0013798F" w:rsidRDefault="0013798F" w:rsidP="001D37BA">
      <w:pPr>
        <w:spacing w:after="0" w:line="240" w:lineRule="auto"/>
        <w:rPr>
          <w:rFonts w:ascii="Arial" w:hAnsi="Arial" w:cs="Arial"/>
        </w:rPr>
      </w:pPr>
    </w:p>
    <w:p w14:paraId="67D36CF6" w14:textId="4D81F448" w:rsidR="004342D7" w:rsidRDefault="004342D7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not be able to drive until the doctor gives you the </w:t>
      </w:r>
      <w:r w:rsidR="00446799">
        <w:rPr>
          <w:rFonts w:ascii="Arial" w:hAnsi="Arial" w:cs="Arial"/>
        </w:rPr>
        <w:t>“</w:t>
      </w:r>
      <w:r>
        <w:rPr>
          <w:rFonts w:ascii="Arial" w:hAnsi="Arial" w:cs="Arial"/>
        </w:rPr>
        <w:t>go-ahead</w:t>
      </w:r>
      <w:r w:rsidR="00446799">
        <w:rPr>
          <w:rFonts w:ascii="Arial" w:hAnsi="Arial" w:cs="Arial"/>
        </w:rPr>
        <w:t>”</w:t>
      </w:r>
      <w:r w:rsidR="00D63D76">
        <w:rPr>
          <w:rFonts w:ascii="Arial" w:hAnsi="Arial" w:cs="Arial"/>
        </w:rPr>
        <w:t xml:space="preserve"> and until this happens, you </w:t>
      </w:r>
      <w:r w:rsidR="00265901">
        <w:rPr>
          <w:rFonts w:ascii="Arial" w:hAnsi="Arial" w:cs="Arial"/>
        </w:rPr>
        <w:t xml:space="preserve">will </w:t>
      </w:r>
      <w:r w:rsidR="0013798F">
        <w:rPr>
          <w:rFonts w:ascii="Arial" w:hAnsi="Arial" w:cs="Arial"/>
        </w:rPr>
        <w:t xml:space="preserve">need transportation for labs and follow-up visits. Outpatient bronchoscopies are done with sedation, so you will need rides for these procedures, even two years </w:t>
      </w:r>
      <w:r>
        <w:rPr>
          <w:rFonts w:ascii="Arial" w:hAnsi="Arial" w:cs="Arial"/>
        </w:rPr>
        <w:t xml:space="preserve">after transplant. </w:t>
      </w:r>
    </w:p>
    <w:p w14:paraId="4AF1C896" w14:textId="4C6571BE" w:rsidR="004342D7" w:rsidRDefault="004342D7" w:rsidP="001D37BA">
      <w:pPr>
        <w:spacing w:after="0" w:line="240" w:lineRule="auto"/>
        <w:rPr>
          <w:rFonts w:ascii="Arial" w:hAnsi="Arial" w:cs="Arial"/>
        </w:rPr>
      </w:pPr>
    </w:p>
    <w:p w14:paraId="6AC962B5" w14:textId="544DD8E9" w:rsidR="004342D7" w:rsidRDefault="00D125DB" w:rsidP="001D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342D7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will continue your </w:t>
      </w:r>
      <w:r w:rsidR="004342D7">
        <w:rPr>
          <w:rFonts w:ascii="Arial" w:hAnsi="Arial" w:cs="Arial"/>
        </w:rPr>
        <w:t>recover</w:t>
      </w:r>
      <w:r>
        <w:rPr>
          <w:rFonts w:ascii="Arial" w:hAnsi="Arial" w:cs="Arial"/>
        </w:rPr>
        <w:t>y</w:t>
      </w:r>
      <w:r w:rsidR="004342D7">
        <w:rPr>
          <w:rFonts w:ascii="Arial" w:hAnsi="Arial" w:cs="Arial"/>
        </w:rPr>
        <w:t xml:space="preserve"> for the next </w:t>
      </w:r>
      <w:r w:rsidR="00265901">
        <w:rPr>
          <w:rFonts w:ascii="Arial" w:hAnsi="Arial" w:cs="Arial"/>
        </w:rPr>
        <w:t>several</w:t>
      </w:r>
      <w:r w:rsidR="004342D7">
        <w:rPr>
          <w:rFonts w:ascii="Arial" w:hAnsi="Arial" w:cs="Arial"/>
        </w:rPr>
        <w:t xml:space="preserve"> months and</w:t>
      </w:r>
      <w:r>
        <w:rPr>
          <w:rFonts w:ascii="Arial" w:hAnsi="Arial" w:cs="Arial"/>
        </w:rPr>
        <w:t xml:space="preserve"> will</w:t>
      </w:r>
      <w:r w:rsidR="004342D7">
        <w:rPr>
          <w:rFonts w:ascii="Arial" w:hAnsi="Arial" w:cs="Arial"/>
        </w:rPr>
        <w:t xml:space="preserve"> need help on a periodic basis if </w:t>
      </w:r>
      <w:r>
        <w:rPr>
          <w:rFonts w:ascii="Arial" w:hAnsi="Arial" w:cs="Arial"/>
        </w:rPr>
        <w:t>issues come up, i</w:t>
      </w:r>
      <w:r w:rsidR="00941BC0">
        <w:rPr>
          <w:rFonts w:ascii="Arial" w:hAnsi="Arial" w:cs="Arial"/>
        </w:rPr>
        <w:t xml:space="preserve">f you </w:t>
      </w:r>
      <w:r w:rsidR="00BD51B3">
        <w:rPr>
          <w:rFonts w:ascii="Arial" w:hAnsi="Arial" w:cs="Arial"/>
        </w:rPr>
        <w:t>live</w:t>
      </w:r>
      <w:r w:rsidR="00941BC0">
        <w:rPr>
          <w:rFonts w:ascii="Arial" w:hAnsi="Arial" w:cs="Arial"/>
        </w:rPr>
        <w:t xml:space="preserve"> alone or </w:t>
      </w:r>
      <w:r>
        <w:rPr>
          <w:rFonts w:ascii="Arial" w:hAnsi="Arial" w:cs="Arial"/>
        </w:rPr>
        <w:t xml:space="preserve">if </w:t>
      </w:r>
      <w:r w:rsidR="00941BC0">
        <w:rPr>
          <w:rFonts w:ascii="Arial" w:hAnsi="Arial" w:cs="Arial"/>
        </w:rPr>
        <w:t xml:space="preserve">your caregivers live out of the area. </w:t>
      </w:r>
      <w:r w:rsidR="00E0727A">
        <w:rPr>
          <w:rFonts w:ascii="Arial" w:hAnsi="Arial" w:cs="Arial"/>
        </w:rPr>
        <w:t xml:space="preserve"> </w:t>
      </w:r>
      <w:r w:rsidR="00941BC0">
        <w:rPr>
          <w:rFonts w:ascii="Arial" w:hAnsi="Arial" w:cs="Arial"/>
        </w:rPr>
        <w:t>Please</w:t>
      </w:r>
      <w:r w:rsidR="00E0727A">
        <w:rPr>
          <w:rFonts w:ascii="Arial" w:hAnsi="Arial" w:cs="Arial"/>
        </w:rPr>
        <w:t xml:space="preserve"> talk with your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 w:rsidR="00E0727A">
        <w:rPr>
          <w:rFonts w:ascii="Arial" w:hAnsi="Arial" w:cs="Arial"/>
        </w:rPr>
        <w:t xml:space="preserve"> about a transition plan</w:t>
      </w:r>
      <w:r w:rsidR="0013798F">
        <w:rPr>
          <w:rFonts w:ascii="Arial" w:hAnsi="Arial" w:cs="Arial"/>
        </w:rPr>
        <w:t xml:space="preserve"> that has built-in support in case you need it. </w:t>
      </w:r>
    </w:p>
    <w:p w14:paraId="1565E6BA" w14:textId="6098EEB5" w:rsidR="00E0727A" w:rsidRDefault="00E0727A" w:rsidP="00E0727A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14:paraId="16BB104C" w14:textId="74E99B53" w:rsidR="00E0727A" w:rsidRPr="0096032D" w:rsidRDefault="0013798F" w:rsidP="00E0727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t xml:space="preserve">If The </w:t>
      </w:r>
      <w:r w:rsidR="00E0727A" w:rsidRPr="0096032D">
        <w:rPr>
          <w:rFonts w:ascii="Arial" w:hAnsi="Arial" w:cs="Arial"/>
          <w:color w:val="4F81BD" w:themeColor="accent1"/>
          <w:sz w:val="36"/>
        </w:rPr>
        <w:t xml:space="preserve">Caregiver Plan Changes </w:t>
      </w:r>
    </w:p>
    <w:p w14:paraId="395C9382" w14:textId="3BBE63F2" w:rsidR="00E0727A" w:rsidRPr="00265901" w:rsidRDefault="00E0727A" w:rsidP="00E0727A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120D1176" w14:textId="3CC5B05F" w:rsidR="0013798F" w:rsidRPr="00851865" w:rsidRDefault="0013798F" w:rsidP="00E0727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If your caregiver plan changes at any point before or after you are listed for transplant, you </w:t>
      </w:r>
      <w:r w:rsidRPr="00265901">
        <w:rPr>
          <w:rFonts w:ascii="Arial" w:hAnsi="Arial" w:cs="Arial"/>
          <w:u w:val="single"/>
        </w:rPr>
        <w:t>must</w:t>
      </w:r>
      <w:r w:rsidRPr="00851865">
        <w:rPr>
          <w:rFonts w:ascii="Arial" w:hAnsi="Arial" w:cs="Arial"/>
        </w:rPr>
        <w:t xml:space="preserve"> notify your </w:t>
      </w:r>
      <w:r w:rsidR="00024B1C">
        <w:rPr>
          <w:rFonts w:ascii="Arial" w:hAnsi="Arial" w:cs="Arial"/>
        </w:rPr>
        <w:t>n</w:t>
      </w:r>
      <w:r w:rsidRPr="00851865">
        <w:rPr>
          <w:rFonts w:ascii="Arial" w:hAnsi="Arial" w:cs="Arial"/>
        </w:rPr>
        <w:t xml:space="preserve">urse </w:t>
      </w:r>
      <w:r w:rsidR="00024B1C">
        <w:rPr>
          <w:rFonts w:ascii="Arial" w:hAnsi="Arial" w:cs="Arial"/>
        </w:rPr>
        <w:t>c</w:t>
      </w:r>
      <w:r w:rsidRPr="00851865">
        <w:rPr>
          <w:rFonts w:ascii="Arial" w:hAnsi="Arial" w:cs="Arial"/>
        </w:rPr>
        <w:t xml:space="preserve">oordinator or your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 w:rsidRPr="00851865">
        <w:rPr>
          <w:rFonts w:ascii="Arial" w:hAnsi="Arial" w:cs="Arial"/>
        </w:rPr>
        <w:t xml:space="preserve">. The </w:t>
      </w:r>
      <w:r w:rsidR="00965BB6">
        <w:rPr>
          <w:rFonts w:ascii="Arial" w:hAnsi="Arial" w:cs="Arial"/>
        </w:rPr>
        <w:t>s</w:t>
      </w:r>
      <w:r w:rsidR="00024B1C">
        <w:rPr>
          <w:rFonts w:ascii="Arial" w:hAnsi="Arial" w:cs="Arial"/>
        </w:rPr>
        <w:t>ocial</w:t>
      </w:r>
      <w:r w:rsidR="00C9145C">
        <w:rPr>
          <w:rFonts w:ascii="Arial" w:hAnsi="Arial" w:cs="Arial"/>
        </w:rPr>
        <w:t xml:space="preserve"> worker</w:t>
      </w:r>
      <w:r w:rsidRPr="00851865">
        <w:rPr>
          <w:rFonts w:ascii="Arial" w:hAnsi="Arial" w:cs="Arial"/>
        </w:rPr>
        <w:t xml:space="preserve"> is required to meet with any new caregivers in order for you</w:t>
      </w:r>
      <w:r w:rsidR="00D125DB">
        <w:rPr>
          <w:rFonts w:ascii="Arial" w:hAnsi="Arial" w:cs="Arial"/>
        </w:rPr>
        <w:t xml:space="preserve"> </w:t>
      </w:r>
      <w:r w:rsidRPr="00851865">
        <w:rPr>
          <w:rFonts w:ascii="Arial" w:hAnsi="Arial" w:cs="Arial"/>
        </w:rPr>
        <w:t xml:space="preserve">to remain </w:t>
      </w:r>
      <w:r w:rsidR="00D125DB">
        <w:rPr>
          <w:rFonts w:ascii="Arial" w:hAnsi="Arial" w:cs="Arial"/>
        </w:rPr>
        <w:t>listed</w:t>
      </w:r>
      <w:r w:rsidRPr="00851865">
        <w:rPr>
          <w:rFonts w:ascii="Arial" w:hAnsi="Arial" w:cs="Arial"/>
        </w:rPr>
        <w:t xml:space="preserve">. </w:t>
      </w:r>
    </w:p>
    <w:p w14:paraId="435AD267" w14:textId="77777777" w:rsidR="00D63D76" w:rsidRPr="00851865" w:rsidRDefault="00D63D76" w:rsidP="00E0727A">
      <w:pPr>
        <w:spacing w:after="0" w:line="240" w:lineRule="auto"/>
        <w:rPr>
          <w:rFonts w:ascii="Arial" w:hAnsi="Arial" w:cs="Arial"/>
        </w:rPr>
      </w:pPr>
    </w:p>
    <w:p w14:paraId="4934F8F9" w14:textId="6B0185C8" w:rsidR="0013798F" w:rsidRDefault="0013798F" w:rsidP="00E0727A">
      <w:pPr>
        <w:spacing w:after="0" w:line="240" w:lineRule="auto"/>
        <w:rPr>
          <w:rFonts w:ascii="Arial" w:hAnsi="Arial" w:cs="Arial"/>
        </w:rPr>
      </w:pPr>
      <w:r w:rsidRPr="00851865">
        <w:rPr>
          <w:rFonts w:ascii="Arial" w:hAnsi="Arial" w:cs="Arial"/>
        </w:rPr>
        <w:t xml:space="preserve">If you have been listed for a number of months or years, 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 w:rsidRPr="00851865">
        <w:rPr>
          <w:rFonts w:ascii="Arial" w:hAnsi="Arial" w:cs="Arial"/>
        </w:rPr>
        <w:t xml:space="preserve"> will check in with you about your caregiver </w:t>
      </w:r>
      <w:r w:rsidR="008C65DB">
        <w:rPr>
          <w:rFonts w:ascii="Arial" w:hAnsi="Arial" w:cs="Arial"/>
        </w:rPr>
        <w:t>and</w:t>
      </w:r>
      <w:r w:rsidRPr="00851865">
        <w:rPr>
          <w:rFonts w:ascii="Arial" w:hAnsi="Arial" w:cs="Arial"/>
        </w:rPr>
        <w:t xml:space="preserve"> lodging plan. It is vital that you update us</w:t>
      </w:r>
      <w:r w:rsidR="008C65DB">
        <w:rPr>
          <w:rFonts w:ascii="Arial" w:hAnsi="Arial" w:cs="Arial"/>
        </w:rPr>
        <w:t xml:space="preserve"> - </w:t>
      </w:r>
      <w:r w:rsidRPr="00851865">
        <w:rPr>
          <w:rFonts w:ascii="Arial" w:hAnsi="Arial" w:cs="Arial"/>
        </w:rPr>
        <w:t xml:space="preserve">because </w:t>
      </w:r>
      <w:r w:rsidR="00300FA1">
        <w:rPr>
          <w:rFonts w:ascii="Arial" w:hAnsi="Arial" w:cs="Arial"/>
        </w:rPr>
        <w:t xml:space="preserve">without an adequate </w:t>
      </w:r>
      <w:r w:rsidRPr="00851865">
        <w:rPr>
          <w:rFonts w:ascii="Arial" w:hAnsi="Arial" w:cs="Arial"/>
        </w:rPr>
        <w:t xml:space="preserve">caregiver </w:t>
      </w:r>
      <w:r w:rsidR="00300FA1">
        <w:rPr>
          <w:rFonts w:ascii="Arial" w:hAnsi="Arial" w:cs="Arial"/>
        </w:rPr>
        <w:t xml:space="preserve">plan, you are not </w:t>
      </w:r>
      <w:r w:rsidRPr="00851865">
        <w:rPr>
          <w:rFonts w:ascii="Arial" w:hAnsi="Arial" w:cs="Arial"/>
        </w:rPr>
        <w:t>eligible for transplant, even if y</w:t>
      </w:r>
      <w:r w:rsidR="00965BB6">
        <w:rPr>
          <w:rFonts w:ascii="Arial" w:hAnsi="Arial" w:cs="Arial"/>
        </w:rPr>
        <w:t xml:space="preserve">ou are </w:t>
      </w:r>
      <w:r w:rsidR="00300FA1">
        <w:rPr>
          <w:rFonts w:ascii="Arial" w:hAnsi="Arial" w:cs="Arial"/>
        </w:rPr>
        <w:t>already</w:t>
      </w:r>
      <w:r w:rsidR="00965BB6">
        <w:rPr>
          <w:rFonts w:ascii="Arial" w:hAnsi="Arial" w:cs="Arial"/>
        </w:rPr>
        <w:t xml:space="preserve"> liste</w:t>
      </w:r>
      <w:r w:rsidR="00300FA1">
        <w:rPr>
          <w:rFonts w:ascii="Arial" w:hAnsi="Arial" w:cs="Arial"/>
        </w:rPr>
        <w:t>d</w:t>
      </w:r>
      <w:r w:rsidR="00965BB6">
        <w:rPr>
          <w:rFonts w:ascii="Arial" w:hAnsi="Arial" w:cs="Arial"/>
        </w:rPr>
        <w:t xml:space="preserve">. </w:t>
      </w:r>
    </w:p>
    <w:p w14:paraId="18307F52" w14:textId="448ACF06" w:rsidR="00965BB6" w:rsidRDefault="00965BB6" w:rsidP="00E0727A">
      <w:pPr>
        <w:spacing w:after="0" w:line="240" w:lineRule="auto"/>
        <w:rPr>
          <w:rFonts w:ascii="Arial" w:hAnsi="Arial" w:cs="Arial"/>
        </w:rPr>
      </w:pPr>
    </w:p>
    <w:p w14:paraId="35FCD120" w14:textId="77777777" w:rsidR="00300FA1" w:rsidRDefault="00300FA1">
      <w:pPr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color w:val="4F81BD" w:themeColor="accent1"/>
          <w:sz w:val="36"/>
        </w:rPr>
        <w:br w:type="page"/>
      </w:r>
    </w:p>
    <w:p w14:paraId="657722C5" w14:textId="347635DB" w:rsidR="00E0727A" w:rsidRPr="0096032D" w:rsidRDefault="0013798F" w:rsidP="00E0727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 w:rsidRPr="0096032D">
        <w:rPr>
          <w:rFonts w:ascii="Arial" w:hAnsi="Arial" w:cs="Arial"/>
          <w:color w:val="4F81BD" w:themeColor="accent1"/>
          <w:sz w:val="36"/>
        </w:rPr>
        <w:lastRenderedPageBreak/>
        <w:t>For the Caregiver</w:t>
      </w:r>
      <w:r w:rsidR="007B5420">
        <w:rPr>
          <w:rFonts w:ascii="Arial" w:hAnsi="Arial" w:cs="Arial"/>
          <w:color w:val="4F81BD" w:themeColor="accent1"/>
          <w:sz w:val="36"/>
        </w:rPr>
        <w:t>…</w:t>
      </w:r>
      <w:r w:rsidRPr="0096032D">
        <w:rPr>
          <w:rFonts w:ascii="Arial" w:hAnsi="Arial" w:cs="Arial"/>
          <w:color w:val="4F81BD" w:themeColor="accent1"/>
          <w:sz w:val="36"/>
        </w:rPr>
        <w:t xml:space="preserve"> </w:t>
      </w:r>
    </w:p>
    <w:p w14:paraId="73DA352D" w14:textId="0096AEFD" w:rsidR="00E0727A" w:rsidRDefault="00075520" w:rsidP="00E0727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07CF89E" wp14:editId="4D061EE3">
            <wp:simplePos x="0" y="0"/>
            <wp:positionH relativeFrom="column">
              <wp:posOffset>3541170</wp:posOffset>
            </wp:positionH>
            <wp:positionV relativeFrom="paragraph">
              <wp:posOffset>12200</wp:posOffset>
            </wp:positionV>
            <wp:extent cx="2933700" cy="1943100"/>
            <wp:effectExtent l="0" t="0" r="0" b="0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09C5A" w14:textId="33245615" w:rsidR="00075520" w:rsidRDefault="00530283" w:rsidP="00E0727A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96032D">
        <w:rPr>
          <w:rFonts w:ascii="Arial" w:hAnsi="Arial" w:cs="Arial"/>
          <w:b/>
          <w:color w:val="4F81BD" w:themeColor="accent1"/>
        </w:rPr>
        <w:t xml:space="preserve">On behalf </w:t>
      </w:r>
      <w:r w:rsidR="00C9145C" w:rsidRPr="0096032D">
        <w:rPr>
          <w:rFonts w:ascii="Arial" w:hAnsi="Arial" w:cs="Arial"/>
          <w:b/>
          <w:color w:val="4F81BD" w:themeColor="accent1"/>
        </w:rPr>
        <w:t>of UCSF</w:t>
      </w:r>
      <w:r w:rsidR="00AD2B06">
        <w:rPr>
          <w:rFonts w:ascii="Arial" w:hAnsi="Arial" w:cs="Arial"/>
          <w:b/>
          <w:color w:val="4F81BD" w:themeColor="accent1"/>
        </w:rPr>
        <w:t xml:space="preserve"> Lung Transplant –</w:t>
      </w:r>
    </w:p>
    <w:p w14:paraId="70C6B16C" w14:textId="2FC3CB72" w:rsidR="00530283" w:rsidRPr="0096032D" w:rsidRDefault="008C65DB" w:rsidP="00E0727A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7B5420">
        <w:rPr>
          <w:rFonts w:ascii="Arial" w:hAnsi="Arial" w:cs="Arial"/>
          <w:b/>
          <w:color w:val="4F81BD" w:themeColor="accent1"/>
          <w:u w:val="single"/>
        </w:rPr>
        <w:t>T</w:t>
      </w:r>
      <w:r w:rsidR="00530283" w:rsidRPr="007B5420">
        <w:rPr>
          <w:rFonts w:ascii="Arial" w:hAnsi="Arial" w:cs="Arial"/>
          <w:b/>
          <w:color w:val="4F81BD" w:themeColor="accent1"/>
          <w:u w:val="single"/>
        </w:rPr>
        <w:t xml:space="preserve">hank </w:t>
      </w:r>
      <w:r w:rsidRPr="007B5420">
        <w:rPr>
          <w:rFonts w:ascii="Arial" w:hAnsi="Arial" w:cs="Arial"/>
          <w:b/>
          <w:color w:val="4F81BD" w:themeColor="accent1"/>
          <w:u w:val="single"/>
        </w:rPr>
        <w:t>Y</w:t>
      </w:r>
      <w:r w:rsidR="00530283" w:rsidRPr="007B5420">
        <w:rPr>
          <w:rFonts w:ascii="Arial" w:hAnsi="Arial" w:cs="Arial"/>
          <w:b/>
          <w:color w:val="4F81BD" w:themeColor="accent1"/>
          <w:u w:val="single"/>
        </w:rPr>
        <w:t>ou!</w:t>
      </w:r>
      <w:r w:rsidR="00530283" w:rsidRPr="0096032D">
        <w:rPr>
          <w:rFonts w:ascii="Arial" w:hAnsi="Arial" w:cs="Arial"/>
          <w:b/>
          <w:color w:val="4F81BD" w:themeColor="accent1"/>
        </w:rPr>
        <w:t xml:space="preserve"> </w:t>
      </w:r>
    </w:p>
    <w:p w14:paraId="3D4CCB34" w14:textId="77777777" w:rsidR="00530283" w:rsidRDefault="00530283" w:rsidP="00E0727A">
      <w:pPr>
        <w:spacing w:after="0" w:line="240" w:lineRule="auto"/>
        <w:rPr>
          <w:rFonts w:ascii="Arial" w:hAnsi="Arial" w:cs="Arial"/>
          <w:b/>
        </w:rPr>
      </w:pPr>
    </w:p>
    <w:p w14:paraId="5CC9FC49" w14:textId="18984925" w:rsidR="00E0727A" w:rsidRDefault="00E0727A" w:rsidP="00E072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Lung transplant is a partnership b</w:t>
      </w:r>
      <w:r w:rsidR="00530283">
        <w:rPr>
          <w:rFonts w:ascii="Arial" w:hAnsi="Arial" w:cs="Arial"/>
        </w:rPr>
        <w:t xml:space="preserve">etween the patient, the team at UCSF and you. We cannot do this </w:t>
      </w:r>
      <w:r w:rsidR="00D63D76">
        <w:rPr>
          <w:rFonts w:ascii="Arial" w:hAnsi="Arial" w:cs="Arial"/>
        </w:rPr>
        <w:t xml:space="preserve">life-saving work </w:t>
      </w:r>
      <w:r w:rsidR="00530283">
        <w:rPr>
          <w:rFonts w:ascii="Arial" w:hAnsi="Arial" w:cs="Arial"/>
        </w:rPr>
        <w:t>without</w:t>
      </w:r>
      <w:r w:rsidR="00D63D76">
        <w:rPr>
          <w:rFonts w:ascii="Arial" w:hAnsi="Arial" w:cs="Arial"/>
        </w:rPr>
        <w:t xml:space="preserve"> </w:t>
      </w:r>
      <w:r w:rsidR="00300FA1">
        <w:rPr>
          <w:rFonts w:ascii="Arial" w:hAnsi="Arial" w:cs="Arial"/>
        </w:rPr>
        <w:t>your help</w:t>
      </w:r>
      <w:r w:rsidR="00D63D76">
        <w:rPr>
          <w:rFonts w:ascii="Arial" w:hAnsi="Arial" w:cs="Arial"/>
        </w:rPr>
        <w:t xml:space="preserve">. </w:t>
      </w:r>
      <w:r w:rsidR="00300FA1">
        <w:rPr>
          <w:rFonts w:ascii="Arial" w:hAnsi="Arial" w:cs="Arial"/>
        </w:rPr>
        <w:t>We</w:t>
      </w:r>
      <w:r w:rsidR="00530283">
        <w:rPr>
          <w:rFonts w:ascii="Arial" w:hAnsi="Arial" w:cs="Arial"/>
        </w:rPr>
        <w:t xml:space="preserve"> deeply appreciate all that you a</w:t>
      </w:r>
      <w:r w:rsidR="00D63D76">
        <w:rPr>
          <w:rFonts w:ascii="Arial" w:hAnsi="Arial" w:cs="Arial"/>
        </w:rPr>
        <w:t>r</w:t>
      </w:r>
      <w:r w:rsidR="00AB79AC">
        <w:rPr>
          <w:rFonts w:ascii="Arial" w:hAnsi="Arial" w:cs="Arial"/>
        </w:rPr>
        <w:t xml:space="preserve">e doing to support the patient and our team. </w:t>
      </w:r>
    </w:p>
    <w:p w14:paraId="56502640" w14:textId="23CC29AF" w:rsidR="00530283" w:rsidRDefault="00530283" w:rsidP="00E0727A">
      <w:pPr>
        <w:spacing w:after="0" w:line="240" w:lineRule="auto"/>
        <w:rPr>
          <w:rFonts w:ascii="Arial" w:hAnsi="Arial" w:cs="Arial"/>
        </w:rPr>
      </w:pPr>
    </w:p>
    <w:p w14:paraId="6A67E00F" w14:textId="1E84EC35" w:rsidR="00530283" w:rsidRPr="00E0727A" w:rsidRDefault="00530283" w:rsidP="00E072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or concerns, the </w:t>
      </w:r>
      <w:r w:rsidR="00024B1C">
        <w:rPr>
          <w:rFonts w:ascii="Arial" w:hAnsi="Arial" w:cs="Arial"/>
        </w:rPr>
        <w:t>social</w:t>
      </w:r>
      <w:r w:rsidR="00C9145C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is </w:t>
      </w:r>
      <w:r w:rsidR="00300FA1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to assist you and we encourage you to reach out to us</w:t>
      </w:r>
      <w:r w:rsidR="00AD2B06">
        <w:rPr>
          <w:rFonts w:ascii="Arial" w:hAnsi="Arial" w:cs="Arial"/>
        </w:rPr>
        <w:t xml:space="preserve"> at (415) 514-6799 or (415) 353-1098. </w:t>
      </w:r>
    </w:p>
    <w:p w14:paraId="1E687898" w14:textId="721D9496" w:rsidR="00E0727A" w:rsidRDefault="00E0727A" w:rsidP="00E0727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color w:val="4F81BD" w:themeColor="accent1"/>
          <w:sz w:val="36"/>
        </w:rPr>
        <w:t xml:space="preserve"> </w:t>
      </w:r>
    </w:p>
    <w:p w14:paraId="1D5BCFC3" w14:textId="77777777" w:rsidR="00E0727A" w:rsidRDefault="00E0727A" w:rsidP="00E0727A">
      <w:pPr>
        <w:spacing w:after="0" w:line="240" w:lineRule="auto"/>
        <w:rPr>
          <w:rFonts w:ascii="Arial" w:hAnsi="Arial" w:cs="Arial"/>
          <w:color w:val="4F81BD" w:themeColor="accent1"/>
          <w:sz w:val="36"/>
        </w:rPr>
      </w:pPr>
    </w:p>
    <w:p w14:paraId="5796F0BD" w14:textId="77777777" w:rsidR="00E0727A" w:rsidRDefault="00E0727A" w:rsidP="00E0727A">
      <w:pPr>
        <w:spacing w:after="0" w:line="240" w:lineRule="auto"/>
        <w:rPr>
          <w:rFonts w:ascii="Arial" w:hAnsi="Arial" w:cs="Arial"/>
          <w:noProof/>
        </w:rPr>
      </w:pPr>
    </w:p>
    <w:p w14:paraId="70B3D3C6" w14:textId="3396A7CE" w:rsidR="00E0727A" w:rsidRDefault="00E0727A" w:rsidP="00E0727A">
      <w:pPr>
        <w:spacing w:after="0" w:line="240" w:lineRule="auto"/>
        <w:rPr>
          <w:rFonts w:ascii="Arial" w:hAnsi="Arial" w:cs="Arial"/>
        </w:rPr>
      </w:pPr>
    </w:p>
    <w:p w14:paraId="585C6E2A" w14:textId="77777777" w:rsidR="00E0727A" w:rsidRDefault="00E0727A" w:rsidP="00E0727A">
      <w:pPr>
        <w:spacing w:after="0" w:line="240" w:lineRule="auto"/>
        <w:rPr>
          <w:rFonts w:ascii="Arial" w:hAnsi="Arial" w:cs="Arial"/>
        </w:rPr>
      </w:pPr>
    </w:p>
    <w:p w14:paraId="69EF9D5D" w14:textId="14A05499" w:rsidR="002D76C8" w:rsidRPr="00A27AEE" w:rsidRDefault="002D76C8" w:rsidP="00E0727A">
      <w:pPr>
        <w:spacing w:after="0" w:line="240" w:lineRule="auto"/>
        <w:rPr>
          <w:rFonts w:ascii="Arial" w:hAnsi="Arial" w:cs="Arial"/>
        </w:rPr>
      </w:pPr>
    </w:p>
    <w:sectPr w:rsidR="002D76C8" w:rsidRPr="00A27AEE" w:rsidSect="00851865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45B7" w14:textId="77777777" w:rsidR="00D53EDE" w:rsidRDefault="00D53EDE" w:rsidP="00A27AEE">
      <w:pPr>
        <w:spacing w:after="0" w:line="240" w:lineRule="auto"/>
      </w:pPr>
      <w:r>
        <w:separator/>
      </w:r>
    </w:p>
  </w:endnote>
  <w:endnote w:type="continuationSeparator" w:id="0">
    <w:p w14:paraId="5EBC0024" w14:textId="77777777" w:rsidR="00D53EDE" w:rsidRDefault="00D53EDE" w:rsidP="00A2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770E" w14:textId="77777777" w:rsidR="00044064" w:rsidRDefault="00044064">
    <w:pPr>
      <w:pStyle w:val="Footer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4C244" wp14:editId="3FE405AD">
              <wp:simplePos x="0" y="0"/>
              <wp:positionH relativeFrom="margin">
                <wp:posOffset>2809875</wp:posOffset>
              </wp:positionH>
              <wp:positionV relativeFrom="bottomMargin">
                <wp:posOffset>137795</wp:posOffset>
              </wp:positionV>
              <wp:extent cx="626745" cy="626745"/>
              <wp:effectExtent l="0" t="0" r="1905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715FDF"/>
                      </a:solidFill>
                    </wps:spPr>
                    <wps:txbx>
                      <w:txbxContent>
                        <w:p w14:paraId="3D7C3352" w14:textId="28024BA8" w:rsidR="00044064" w:rsidRPr="00713ABE" w:rsidRDefault="00044064" w:rsidP="00A27AE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E7F8E" w:rsidRPr="00CE7F8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8</w:t>
                          </w:r>
                          <w:r w:rsidRPr="00713AB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C4C244" id="Oval 10" o:spid="_x0000_s1026" style="position:absolute;margin-left:221.25pt;margin-top:10.85pt;width:4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" fillcolor="#715fdf" stroked="f">
              <v:textbox inset="0,,0">
                <w:txbxContent>
                  <w:p w14:paraId="3D7C3352" w14:textId="28024BA8" w:rsidR="00044064" w:rsidRPr="00713ABE" w:rsidRDefault="00044064" w:rsidP="00A27AEE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begin"/>
                    </w: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separate"/>
                    </w:r>
                    <w:r w:rsidR="00CE7F8E" w:rsidRPr="00CE7F8E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8</w:t>
                    </w:r>
                    <w:r w:rsidRPr="00713ABE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F735" w14:textId="77777777" w:rsidR="00D53EDE" w:rsidRDefault="00D53EDE" w:rsidP="00A27AEE">
      <w:pPr>
        <w:spacing w:after="0" w:line="240" w:lineRule="auto"/>
      </w:pPr>
      <w:r>
        <w:separator/>
      </w:r>
    </w:p>
  </w:footnote>
  <w:footnote w:type="continuationSeparator" w:id="0">
    <w:p w14:paraId="37104E31" w14:textId="77777777" w:rsidR="00D53EDE" w:rsidRDefault="00D53EDE" w:rsidP="00A2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DD3" w14:textId="2D56CD48" w:rsidR="00044064" w:rsidRDefault="00FC679D" w:rsidP="00A27AEE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4FFFAE77" wp14:editId="08EE017E">
              <wp:extent cx="302260" cy="302260"/>
              <wp:effectExtent l="0" t="0" r="0" b="0"/>
              <wp:docPr id="1" name="Rectangle 1" descr="UCSF_logobox_22_purple_RGB_C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A82445" id="Rectangle 1" o:spid="_x0000_s1026" alt="UCSF_logobox_22_purple_RGB_CS.ep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60DFF19" wp14:editId="374D9D01">
          <wp:extent cx="748800" cy="752982"/>
          <wp:effectExtent l="0" t="0" r="0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09" cy="796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D11CC" w14:textId="77777777" w:rsidR="00044064" w:rsidRDefault="0004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1B"/>
    <w:multiLevelType w:val="hybridMultilevel"/>
    <w:tmpl w:val="60145602"/>
    <w:lvl w:ilvl="0" w:tplc="DDD8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22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0F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CE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6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2E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6212C"/>
    <w:multiLevelType w:val="hybridMultilevel"/>
    <w:tmpl w:val="8594F4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E2FA4"/>
    <w:multiLevelType w:val="hybridMultilevel"/>
    <w:tmpl w:val="BA4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F70"/>
    <w:multiLevelType w:val="hybridMultilevel"/>
    <w:tmpl w:val="466A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0585"/>
    <w:multiLevelType w:val="hybridMultilevel"/>
    <w:tmpl w:val="DA104808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217"/>
    <w:multiLevelType w:val="hybridMultilevel"/>
    <w:tmpl w:val="A6EA0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817"/>
    <w:multiLevelType w:val="hybridMultilevel"/>
    <w:tmpl w:val="775EB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0AD7"/>
    <w:multiLevelType w:val="hybridMultilevel"/>
    <w:tmpl w:val="04EE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1020"/>
    <w:multiLevelType w:val="hybridMultilevel"/>
    <w:tmpl w:val="B442B6EE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82B"/>
    <w:multiLevelType w:val="hybridMultilevel"/>
    <w:tmpl w:val="7EFE6F1C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0E3"/>
    <w:multiLevelType w:val="hybridMultilevel"/>
    <w:tmpl w:val="0908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5E55"/>
    <w:multiLevelType w:val="hybridMultilevel"/>
    <w:tmpl w:val="61F2151A"/>
    <w:lvl w:ilvl="0" w:tplc="02C80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48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2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1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CE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EA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A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4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C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F6CF5"/>
    <w:multiLevelType w:val="hybridMultilevel"/>
    <w:tmpl w:val="90465E5E"/>
    <w:lvl w:ilvl="0" w:tplc="BE5C663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EF5031"/>
    <w:multiLevelType w:val="hybridMultilevel"/>
    <w:tmpl w:val="7102ED3C"/>
    <w:lvl w:ilvl="0" w:tplc="C6F0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86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B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CB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A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A6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AE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EB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95761"/>
    <w:multiLevelType w:val="hybridMultilevel"/>
    <w:tmpl w:val="AAB446EC"/>
    <w:lvl w:ilvl="0" w:tplc="862A8DEA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7BD7"/>
    <w:multiLevelType w:val="hybridMultilevel"/>
    <w:tmpl w:val="B6348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E61"/>
    <w:multiLevelType w:val="hybridMultilevel"/>
    <w:tmpl w:val="DC60FA16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4174B"/>
    <w:multiLevelType w:val="hybridMultilevel"/>
    <w:tmpl w:val="3CEA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1F8F"/>
    <w:multiLevelType w:val="hybridMultilevel"/>
    <w:tmpl w:val="BBF67226"/>
    <w:lvl w:ilvl="0" w:tplc="862A8DEA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47D7E"/>
    <w:multiLevelType w:val="hybridMultilevel"/>
    <w:tmpl w:val="E10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6127"/>
    <w:multiLevelType w:val="hybridMultilevel"/>
    <w:tmpl w:val="CEEE1770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C3940"/>
    <w:multiLevelType w:val="hybridMultilevel"/>
    <w:tmpl w:val="C290C340"/>
    <w:lvl w:ilvl="0" w:tplc="BE041C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13FF"/>
    <w:multiLevelType w:val="hybridMultilevel"/>
    <w:tmpl w:val="9FE6A86C"/>
    <w:lvl w:ilvl="0" w:tplc="BE5C66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5384">
      <w:start w:val="33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CD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05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3B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43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D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47F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B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957F3"/>
    <w:multiLevelType w:val="hybridMultilevel"/>
    <w:tmpl w:val="F0B6279C"/>
    <w:lvl w:ilvl="0" w:tplc="862A8DEA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B244D"/>
    <w:multiLevelType w:val="hybridMultilevel"/>
    <w:tmpl w:val="8F1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F3DD3"/>
    <w:multiLevelType w:val="hybridMultilevel"/>
    <w:tmpl w:val="19E4A6AA"/>
    <w:lvl w:ilvl="0" w:tplc="527CE7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F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8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8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4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E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8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C4F02"/>
    <w:multiLevelType w:val="hybridMultilevel"/>
    <w:tmpl w:val="672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51CDB"/>
    <w:multiLevelType w:val="hybridMultilevel"/>
    <w:tmpl w:val="23B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82DFE"/>
    <w:multiLevelType w:val="hybridMultilevel"/>
    <w:tmpl w:val="C200F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0E1B"/>
    <w:multiLevelType w:val="hybridMultilevel"/>
    <w:tmpl w:val="A69C5A3E"/>
    <w:lvl w:ilvl="0" w:tplc="64941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82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A2102">
      <w:start w:val="334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3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07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6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23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6D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4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491426">
    <w:abstractNumId w:val="13"/>
  </w:num>
  <w:num w:numId="2" w16cid:durableId="680161189">
    <w:abstractNumId w:val="11"/>
  </w:num>
  <w:num w:numId="3" w16cid:durableId="1889877218">
    <w:abstractNumId w:val="25"/>
  </w:num>
  <w:num w:numId="4" w16cid:durableId="89549694">
    <w:abstractNumId w:val="27"/>
  </w:num>
  <w:num w:numId="5" w16cid:durableId="609555216">
    <w:abstractNumId w:val="3"/>
  </w:num>
  <w:num w:numId="6" w16cid:durableId="1589003573">
    <w:abstractNumId w:val="17"/>
  </w:num>
  <w:num w:numId="7" w16cid:durableId="1780299160">
    <w:abstractNumId w:val="22"/>
  </w:num>
  <w:num w:numId="8" w16cid:durableId="738018128">
    <w:abstractNumId w:val="29"/>
  </w:num>
  <w:num w:numId="9" w16cid:durableId="1519925452">
    <w:abstractNumId w:val="24"/>
  </w:num>
  <w:num w:numId="10" w16cid:durableId="1491214082">
    <w:abstractNumId w:val="26"/>
  </w:num>
  <w:num w:numId="11" w16cid:durableId="1848135652">
    <w:abstractNumId w:val="16"/>
  </w:num>
  <w:num w:numId="12" w16cid:durableId="910895401">
    <w:abstractNumId w:val="20"/>
  </w:num>
  <w:num w:numId="13" w16cid:durableId="962004756">
    <w:abstractNumId w:val="8"/>
  </w:num>
  <w:num w:numId="14" w16cid:durableId="640379916">
    <w:abstractNumId w:val="9"/>
  </w:num>
  <w:num w:numId="15" w16cid:durableId="1074932884">
    <w:abstractNumId w:val="0"/>
  </w:num>
  <w:num w:numId="16" w16cid:durableId="1918707653">
    <w:abstractNumId w:val="1"/>
  </w:num>
  <w:num w:numId="17" w16cid:durableId="531572221">
    <w:abstractNumId w:val="12"/>
  </w:num>
  <w:num w:numId="18" w16cid:durableId="2137722784">
    <w:abstractNumId w:val="4"/>
  </w:num>
  <w:num w:numId="19" w16cid:durableId="1560246608">
    <w:abstractNumId w:val="19"/>
  </w:num>
  <w:num w:numId="20" w16cid:durableId="1564755231">
    <w:abstractNumId w:val="10"/>
  </w:num>
  <w:num w:numId="21" w16cid:durableId="485509760">
    <w:abstractNumId w:val="7"/>
  </w:num>
  <w:num w:numId="22" w16cid:durableId="1526361866">
    <w:abstractNumId w:val="6"/>
  </w:num>
  <w:num w:numId="23" w16cid:durableId="1119227851">
    <w:abstractNumId w:val="21"/>
  </w:num>
  <w:num w:numId="24" w16cid:durableId="1306159406">
    <w:abstractNumId w:val="15"/>
  </w:num>
  <w:num w:numId="25" w16cid:durableId="841893917">
    <w:abstractNumId w:val="5"/>
  </w:num>
  <w:num w:numId="26" w16cid:durableId="1195582330">
    <w:abstractNumId w:val="28"/>
  </w:num>
  <w:num w:numId="27" w16cid:durableId="806778885">
    <w:abstractNumId w:val="2"/>
  </w:num>
  <w:num w:numId="28" w16cid:durableId="1716656148">
    <w:abstractNumId w:val="23"/>
  </w:num>
  <w:num w:numId="29" w16cid:durableId="510680308">
    <w:abstractNumId w:val="18"/>
  </w:num>
  <w:num w:numId="30" w16cid:durableId="1564482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C8"/>
    <w:rsid w:val="0000324D"/>
    <w:rsid w:val="00010AAC"/>
    <w:rsid w:val="00024B1C"/>
    <w:rsid w:val="00027DD6"/>
    <w:rsid w:val="00044064"/>
    <w:rsid w:val="0006505E"/>
    <w:rsid w:val="00075520"/>
    <w:rsid w:val="00105357"/>
    <w:rsid w:val="00115CDE"/>
    <w:rsid w:val="00117654"/>
    <w:rsid w:val="00126607"/>
    <w:rsid w:val="0013798F"/>
    <w:rsid w:val="00140ED7"/>
    <w:rsid w:val="0014134D"/>
    <w:rsid w:val="0016267E"/>
    <w:rsid w:val="00174BE5"/>
    <w:rsid w:val="0017691E"/>
    <w:rsid w:val="001A12A6"/>
    <w:rsid w:val="001A7E81"/>
    <w:rsid w:val="001D37BA"/>
    <w:rsid w:val="0020606D"/>
    <w:rsid w:val="00221B91"/>
    <w:rsid w:val="002252E2"/>
    <w:rsid w:val="002273D0"/>
    <w:rsid w:val="002428C6"/>
    <w:rsid w:val="00262ED2"/>
    <w:rsid w:val="00263135"/>
    <w:rsid w:val="002656ED"/>
    <w:rsid w:val="00265901"/>
    <w:rsid w:val="00266260"/>
    <w:rsid w:val="00292EC6"/>
    <w:rsid w:val="002A30C3"/>
    <w:rsid w:val="002B2AA9"/>
    <w:rsid w:val="002C5A4A"/>
    <w:rsid w:val="002D1B47"/>
    <w:rsid w:val="002D76C8"/>
    <w:rsid w:val="002E6A27"/>
    <w:rsid w:val="002F62DC"/>
    <w:rsid w:val="0030075A"/>
    <w:rsid w:val="00300FA1"/>
    <w:rsid w:val="003371DD"/>
    <w:rsid w:val="00345F05"/>
    <w:rsid w:val="003B4983"/>
    <w:rsid w:val="00417D80"/>
    <w:rsid w:val="004276D7"/>
    <w:rsid w:val="004342D7"/>
    <w:rsid w:val="00446799"/>
    <w:rsid w:val="004606A5"/>
    <w:rsid w:val="0046695D"/>
    <w:rsid w:val="004C31ED"/>
    <w:rsid w:val="004E4A44"/>
    <w:rsid w:val="00506E4B"/>
    <w:rsid w:val="00530283"/>
    <w:rsid w:val="00530C10"/>
    <w:rsid w:val="00553A3D"/>
    <w:rsid w:val="005745BB"/>
    <w:rsid w:val="005A61A2"/>
    <w:rsid w:val="005B0A27"/>
    <w:rsid w:val="005D6AF9"/>
    <w:rsid w:val="005E684E"/>
    <w:rsid w:val="0061012C"/>
    <w:rsid w:val="00612628"/>
    <w:rsid w:val="0061717F"/>
    <w:rsid w:val="00624306"/>
    <w:rsid w:val="00652BE1"/>
    <w:rsid w:val="00686D74"/>
    <w:rsid w:val="006908B9"/>
    <w:rsid w:val="00696C10"/>
    <w:rsid w:val="006E04A0"/>
    <w:rsid w:val="006E5A89"/>
    <w:rsid w:val="00713ABE"/>
    <w:rsid w:val="007312EB"/>
    <w:rsid w:val="0075594F"/>
    <w:rsid w:val="00760DEC"/>
    <w:rsid w:val="00770EBC"/>
    <w:rsid w:val="00777299"/>
    <w:rsid w:val="00785C17"/>
    <w:rsid w:val="0079724F"/>
    <w:rsid w:val="007B5420"/>
    <w:rsid w:val="007D5DA8"/>
    <w:rsid w:val="007E335E"/>
    <w:rsid w:val="007F6A71"/>
    <w:rsid w:val="00851865"/>
    <w:rsid w:val="00860A3D"/>
    <w:rsid w:val="00874B29"/>
    <w:rsid w:val="008B4713"/>
    <w:rsid w:val="008C4F07"/>
    <w:rsid w:val="008C65DB"/>
    <w:rsid w:val="008C6BDE"/>
    <w:rsid w:val="008D3A74"/>
    <w:rsid w:val="008E0AE8"/>
    <w:rsid w:val="008E5917"/>
    <w:rsid w:val="008F11A7"/>
    <w:rsid w:val="008F6B51"/>
    <w:rsid w:val="00914A14"/>
    <w:rsid w:val="00915C5B"/>
    <w:rsid w:val="00922312"/>
    <w:rsid w:val="00924BAF"/>
    <w:rsid w:val="00941BC0"/>
    <w:rsid w:val="00947B83"/>
    <w:rsid w:val="0096032D"/>
    <w:rsid w:val="00965BB6"/>
    <w:rsid w:val="00966C58"/>
    <w:rsid w:val="0099095C"/>
    <w:rsid w:val="009C5C7C"/>
    <w:rsid w:val="00A27AEE"/>
    <w:rsid w:val="00A52565"/>
    <w:rsid w:val="00A67C63"/>
    <w:rsid w:val="00A7244B"/>
    <w:rsid w:val="00A761D7"/>
    <w:rsid w:val="00A952A7"/>
    <w:rsid w:val="00A97FE1"/>
    <w:rsid w:val="00AA2A35"/>
    <w:rsid w:val="00AA7514"/>
    <w:rsid w:val="00AB20AF"/>
    <w:rsid w:val="00AB79AC"/>
    <w:rsid w:val="00AD2B06"/>
    <w:rsid w:val="00AE3F67"/>
    <w:rsid w:val="00B271F8"/>
    <w:rsid w:val="00B7129B"/>
    <w:rsid w:val="00B8401B"/>
    <w:rsid w:val="00BD51B3"/>
    <w:rsid w:val="00BD5B76"/>
    <w:rsid w:val="00C02B6E"/>
    <w:rsid w:val="00C11926"/>
    <w:rsid w:val="00C64D10"/>
    <w:rsid w:val="00C84C89"/>
    <w:rsid w:val="00C9145C"/>
    <w:rsid w:val="00C97BA4"/>
    <w:rsid w:val="00CB2430"/>
    <w:rsid w:val="00CD1668"/>
    <w:rsid w:val="00CD6796"/>
    <w:rsid w:val="00CE2788"/>
    <w:rsid w:val="00CE7F8E"/>
    <w:rsid w:val="00CF3E25"/>
    <w:rsid w:val="00CF4B95"/>
    <w:rsid w:val="00CF70F6"/>
    <w:rsid w:val="00D125DB"/>
    <w:rsid w:val="00D23B67"/>
    <w:rsid w:val="00D36050"/>
    <w:rsid w:val="00D53EDE"/>
    <w:rsid w:val="00D63D76"/>
    <w:rsid w:val="00DB0136"/>
    <w:rsid w:val="00DB1109"/>
    <w:rsid w:val="00DD1278"/>
    <w:rsid w:val="00DD419B"/>
    <w:rsid w:val="00E00FB4"/>
    <w:rsid w:val="00E0727A"/>
    <w:rsid w:val="00E267FA"/>
    <w:rsid w:val="00E524C5"/>
    <w:rsid w:val="00EA653C"/>
    <w:rsid w:val="00EB6C2A"/>
    <w:rsid w:val="00F03D18"/>
    <w:rsid w:val="00F17703"/>
    <w:rsid w:val="00F27CB8"/>
    <w:rsid w:val="00F74F07"/>
    <w:rsid w:val="00F85A9D"/>
    <w:rsid w:val="00F87DB5"/>
    <w:rsid w:val="00FC1080"/>
    <w:rsid w:val="00FC679D"/>
    <w:rsid w:val="00FC7CE2"/>
    <w:rsid w:val="00FE29AA"/>
    <w:rsid w:val="00FE5DF2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68794"/>
  <w15:docId w15:val="{F263A192-BF99-4044-BB1B-0E935A9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EE"/>
  </w:style>
  <w:style w:type="paragraph" w:styleId="Footer">
    <w:name w:val="footer"/>
    <w:basedOn w:val="Normal"/>
    <w:link w:val="FooterChar"/>
    <w:uiPriority w:val="99"/>
    <w:unhideWhenUsed/>
    <w:rsid w:val="00A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EE"/>
  </w:style>
  <w:style w:type="character" w:styleId="Hyperlink">
    <w:name w:val="Hyperlink"/>
    <w:basedOn w:val="DefaultParagraphFont"/>
    <w:uiPriority w:val="99"/>
    <w:unhideWhenUsed/>
    <w:rsid w:val="00553A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C31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C31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947B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7B8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476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190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146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1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0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1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2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48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146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7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86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22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30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9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0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5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mediwedge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2.png@01D8E21B.6932A230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BA1F-075B-4A9C-882E-0272869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Kerry</dc:creator>
  <cp:lastModifiedBy>Kumar, Kerry</cp:lastModifiedBy>
  <cp:revision>3</cp:revision>
  <cp:lastPrinted>2022-10-17T21:55:00Z</cp:lastPrinted>
  <dcterms:created xsi:type="dcterms:W3CDTF">2022-10-24T17:18:00Z</dcterms:created>
  <dcterms:modified xsi:type="dcterms:W3CDTF">2022-10-29T15:11:00Z</dcterms:modified>
</cp:coreProperties>
</file>